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Информация по профилактической деятельности Управления Роскомнадзора по </w:t>
      </w:r>
      <w:r>
        <w:rPr>
          <w:b w:val="1"/>
          <w:sz w:val="28"/>
        </w:rPr>
        <w:t>Астраханской области за 1 квартал 2020 года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 w:firstLine="709"/>
        <w:rPr>
          <w:b w:val="1"/>
          <w:u w:val="single"/>
        </w:rPr>
      </w:pPr>
      <w:r>
        <w:rPr>
          <w:b w:val="1"/>
          <w:u w:val="single"/>
        </w:rPr>
        <w:t>Профилактические мероприятия в сфере связи</w:t>
      </w:r>
    </w:p>
    <w:p w14:paraId="07000000">
      <w:pPr>
        <w:ind w:firstLine="709"/>
        <w:rPr>
          <w:b w:val="1"/>
        </w:rPr>
      </w:pPr>
    </w:p>
    <w:p w14:paraId="08000000">
      <w:pPr>
        <w:ind w:firstLine="709"/>
      </w:pPr>
      <w:r>
        <w:t>1)</w:t>
      </w:r>
      <w:r>
        <w:rPr>
          <w:b w:val="1"/>
        </w:rPr>
        <w:t xml:space="preserve"> </w:t>
      </w:r>
      <w:r>
        <w:t xml:space="preserve">На официальном сайте Управления размещены актуальные нормативно-правовые акты, содержащие обязательные требования в области связи. </w:t>
      </w:r>
    </w:p>
    <w:p w14:paraId="09000000">
      <w:pPr>
        <w:ind w:firstLine="709"/>
      </w:pPr>
      <w:r>
        <w:t xml:space="preserve">2) за </w:t>
      </w:r>
      <w:r>
        <w:t>1 квартал</w:t>
      </w:r>
      <w:r>
        <w:t xml:space="preserve"> 20</w:t>
      </w:r>
      <w:r>
        <w:t>20</w:t>
      </w:r>
      <w:r>
        <w:t xml:space="preserve"> год Управлением проведено </w:t>
      </w:r>
      <w:r>
        <w:t>3</w:t>
      </w:r>
      <w:r>
        <w:t xml:space="preserve"> рабочих встречи в которых принимали участие</w:t>
      </w:r>
      <w:r>
        <w:t xml:space="preserve"> </w:t>
      </w:r>
      <w:r>
        <w:t xml:space="preserve">субъекты надзора: </w:t>
      </w:r>
    </w:p>
    <w:p w14:paraId="0A000000">
      <w:pPr>
        <w:ind w:firstLine="709"/>
      </w:pPr>
      <w:r>
        <w:t xml:space="preserve">- </w:t>
      </w:r>
      <w:r>
        <w:t>15.01.2020</w:t>
      </w:r>
      <w:r>
        <w:t xml:space="preserve"> «</w:t>
      </w:r>
      <w:r>
        <w:t>Причин увеличения нарушения использования радиочастного спектра</w:t>
      </w:r>
      <w:r>
        <w:t>»;</w:t>
      </w:r>
    </w:p>
    <w:p w14:paraId="0B000000">
      <w:pPr>
        <w:ind w:firstLine="709"/>
      </w:pPr>
      <w:r>
        <w:t xml:space="preserve">- </w:t>
      </w:r>
      <w:r>
        <w:t>28.01.2020</w:t>
      </w:r>
      <w:r>
        <w:t xml:space="preserve"> – "</w:t>
      </w:r>
      <w:r>
        <w:t>Порядок представления сведений в резерв универсального обслуживания</w:t>
      </w:r>
      <w:r>
        <w:t>";</w:t>
      </w:r>
    </w:p>
    <w:p w14:paraId="0C000000">
      <w:r>
        <w:tab/>
      </w:r>
      <w:r>
        <w:t xml:space="preserve">- </w:t>
      </w:r>
      <w:r>
        <w:t>21.02.2020</w:t>
      </w:r>
      <w:r>
        <w:t xml:space="preserve"> – «</w:t>
      </w:r>
      <w:r>
        <w:t>Нарушение правил оказания услуг почтовой связи</w:t>
      </w:r>
      <w:r>
        <w:t>»;</w:t>
      </w:r>
    </w:p>
    <w:p w14:paraId="0D000000">
      <w:pPr>
        <w:ind w:firstLine="709"/>
      </w:pPr>
      <w:r>
        <w:t xml:space="preserve">В данных мероприятиях приняли участие </w:t>
      </w:r>
      <w:r>
        <w:t>9</w:t>
      </w:r>
      <w:r>
        <w:t xml:space="preserve"> субъекта надзора.</w:t>
      </w:r>
    </w:p>
    <w:p w14:paraId="0E000000">
      <w:pPr>
        <w:ind w:firstLine="709"/>
      </w:pPr>
      <w:r>
        <w:t>Во 2 квартале рабочие встречи не проводились.</w:t>
      </w:r>
    </w:p>
    <w:p w14:paraId="0F000000">
      <w:pPr>
        <w:ind w:firstLine="709"/>
        <w:rPr>
          <w:b w:val="1"/>
        </w:rPr>
      </w:pPr>
      <w:r>
        <w:rPr>
          <w:b w:val="1"/>
        </w:rPr>
        <w:t>Сведения о наиболее часто встречающихся нарушениях обязательных требований:</w:t>
      </w:r>
    </w:p>
    <w:p w14:paraId="10000000">
      <w:pPr>
        <w:ind w:firstLine="709"/>
      </w:pPr>
      <w:r>
        <w:rPr>
          <w:b w:val="1"/>
        </w:rPr>
        <w:t xml:space="preserve"> </w:t>
      </w:r>
      <w:r>
        <w:t>Среди наиболее часто встречающихся нарушений обязательных требований можно отметить:</w:t>
      </w:r>
    </w:p>
    <w:p w14:paraId="11000000">
      <w:pPr>
        <w:ind w:firstLine="709"/>
      </w:pPr>
      <w:r>
        <w:t>- нарушение п. 1 ст. 24 Федерального закона от 07.07.2003 № 126-ФЗ "О связи" - Нарушение порядка использования радиочастотного спектра; использование радиочастотного спектра без специального разрешения;</w:t>
      </w:r>
    </w:p>
    <w:p w14:paraId="12000000">
      <w:pPr>
        <w:ind w:firstLine="709"/>
      </w:pPr>
      <w:r>
        <w:t>- нарушение п. 5 ст. 22 Федерального закона от 07.07.2003 № 126-ФЗ "О связи" - Использование незарегистрированных РЭС, ВЧУ гражданского назначения;</w:t>
      </w:r>
    </w:p>
    <w:p w14:paraId="13000000">
      <w:pPr>
        <w:ind w:firstLine="709"/>
        <w:rPr>
          <w:b w:val="1"/>
        </w:rPr>
      </w:pPr>
      <w:r>
        <w:rPr>
          <w:b w:val="1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14:paraId="14000000">
      <w:pPr>
        <w:ind w:firstLine="709"/>
      </w:pPr>
      <w:r>
        <w:rPr>
          <w:b w:val="1"/>
        </w:rPr>
        <w:t xml:space="preserve"> </w:t>
      </w:r>
      <w:r>
        <w:t xml:space="preserve">На базе Управления в </w:t>
      </w:r>
      <w:r>
        <w:t>1</w:t>
      </w:r>
      <w:r>
        <w:t xml:space="preserve"> квартале 20</w:t>
      </w:r>
      <w:r>
        <w:t>20</w:t>
      </w:r>
      <w:r>
        <w:t xml:space="preserve"> года проводились семинары для сотрудников, осуществляющих деятельность в области связи согласно плану мероприятий по профессиональной подготовке.</w:t>
      </w:r>
    </w:p>
    <w:p w14:paraId="15000000">
      <w:pPr>
        <w:ind w:firstLine="709"/>
      </w:pPr>
      <w:r>
        <w:t>Во 2 квартале семинары не проводились.</w:t>
      </w:r>
    </w:p>
    <w:p w14:paraId="16000000">
      <w:pPr>
        <w:ind w:firstLine="709"/>
        <w:rPr>
          <w:b w:val="1"/>
          <w:highlight w:val="yellow"/>
        </w:rPr>
      </w:pPr>
    </w:p>
    <w:tbl>
      <w:tblPr>
        <w:tblStyle w:val="Style_2"/>
        <w:tblInd w:type="dxa" w:w="1386"/>
      </w:tblPr>
      <w:tblGrid>
        <w:gridCol w:w="2410"/>
        <w:gridCol w:w="2268"/>
        <w:gridCol w:w="2268"/>
        <w:gridCol w:w="2268"/>
      </w:tblGrid>
      <w:tr>
        <w:trPr>
          <w:trHeight w:hRule="atLeast" w:val="431"/>
        </w:trPr>
        <w:tc>
          <w:tcPr>
            <w:tcW w:type="dxa" w:w="2410"/>
          </w:tcPr>
          <w:p w14:paraId="1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в 1 кв. 2019г.</w:t>
            </w:r>
          </w:p>
        </w:tc>
        <w:tc>
          <w:tcPr>
            <w:tcW w:type="dxa" w:w="2268"/>
          </w:tcPr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нарушений выявленных за 1 кв.   2020г.</w:t>
            </w:r>
          </w:p>
        </w:tc>
        <w:tc>
          <w:tcPr>
            <w:tcW w:type="dxa" w:w="2268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нарушений выявленных в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кв. 2019г.</w:t>
            </w:r>
          </w:p>
        </w:tc>
        <w:tc>
          <w:tcPr>
            <w:tcW w:type="dxa" w:w="2268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нарушений выявленных за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кв.   2020г.</w:t>
            </w:r>
          </w:p>
        </w:tc>
      </w:tr>
      <w:tr>
        <w:tc>
          <w:tcPr>
            <w:tcW w:type="dxa" w:w="2410"/>
          </w:tcPr>
          <w:p w14:paraId="1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</w:tcPr>
          <w:p w14:paraId="1C000000">
            <w:pPr>
              <w:ind/>
              <w:jc w:val="center"/>
            </w:pPr>
            <w:r>
              <w:t>3</w:t>
            </w:r>
          </w:p>
        </w:tc>
        <w:tc>
          <w:tcPr>
            <w:tcW w:type="dxa" w:w="2268"/>
          </w:tcPr>
          <w:p w14:paraId="1D000000">
            <w:pPr>
              <w:ind/>
              <w:jc w:val="center"/>
            </w:pPr>
            <w:r>
              <w:t>1</w:t>
            </w:r>
          </w:p>
        </w:tc>
        <w:tc>
          <w:tcPr>
            <w:tcW w:type="dxa" w:w="2268"/>
          </w:tcPr>
          <w:p w14:paraId="1E000000">
            <w:pPr>
              <w:ind/>
              <w:jc w:val="center"/>
            </w:pPr>
            <w:r>
              <w:t>2</w:t>
            </w:r>
          </w:p>
        </w:tc>
      </w:tr>
    </w:tbl>
    <w:p w14:paraId="1F000000">
      <w:pPr>
        <w:rPr>
          <w:b w:val="1"/>
          <w:highlight w:val="yellow"/>
        </w:rPr>
      </w:pPr>
    </w:p>
    <w:p w14:paraId="20000000">
      <w:pPr>
        <w:ind w:firstLine="0" w:left="142"/>
        <w:rPr>
          <w:b w:val="1"/>
        </w:rPr>
      </w:pPr>
      <w:r>
        <w:rPr>
          <w:b w:val="1"/>
        </w:rPr>
        <w:t xml:space="preserve">В сравнении с прошлым годом  количество нарушений за </w:t>
      </w:r>
      <w:r>
        <w:rPr>
          <w:b w:val="1"/>
        </w:rPr>
        <w:t>2</w:t>
      </w:r>
      <w:r>
        <w:rPr>
          <w:b w:val="1"/>
        </w:rPr>
        <w:t xml:space="preserve"> квартал </w:t>
      </w:r>
      <w:r>
        <w:rPr>
          <w:b w:val="1"/>
        </w:rPr>
        <w:t>20</w:t>
      </w:r>
      <w:r>
        <w:rPr>
          <w:b w:val="1"/>
        </w:rPr>
        <w:t>20</w:t>
      </w:r>
      <w:r>
        <w:rPr>
          <w:b w:val="1"/>
        </w:rPr>
        <w:t xml:space="preserve"> </w:t>
      </w:r>
      <w:r>
        <w:rPr>
          <w:b w:val="1"/>
        </w:rPr>
        <w:t>увеличилос</w:t>
      </w:r>
      <w:r>
        <w:rPr>
          <w:b w:val="1"/>
        </w:rPr>
        <w:t>ь</w:t>
      </w:r>
      <w:r>
        <w:rPr>
          <w:b w:val="1"/>
        </w:rPr>
        <w:t xml:space="preserve"> на </w:t>
      </w:r>
      <w:r>
        <w:rPr>
          <w:b w:val="1"/>
        </w:rPr>
        <w:t>10</w:t>
      </w:r>
      <w:r>
        <w:rPr>
          <w:b w:val="1"/>
        </w:rPr>
        <w:t>0%</w:t>
      </w:r>
      <w:r>
        <w:rPr>
          <w:b w:val="1"/>
        </w:rPr>
        <w:t>.</w:t>
      </w:r>
    </w:p>
    <w:p w14:paraId="21000000">
      <w:pPr>
        <w:ind w:firstLine="709"/>
        <w:jc w:val="both"/>
        <w:rPr>
          <w:b w:val="1"/>
          <w:sz w:val="26"/>
          <w:u w:val="single"/>
        </w:rPr>
      </w:pPr>
    </w:p>
    <w:p w14:paraId="22000000">
      <w:pPr>
        <w:ind w:firstLine="709"/>
        <w:jc w:val="both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ПД</w:t>
      </w:r>
    </w:p>
    <w:p w14:paraId="23000000">
      <w:pPr>
        <w:ind w:firstLine="709"/>
        <w:jc w:val="both"/>
        <w:rPr>
          <w:b w:val="1"/>
          <w:sz w:val="26"/>
        </w:rPr>
      </w:pPr>
    </w:p>
    <w:p w14:paraId="24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Сведения о выполнении мероприятий Планов-графиков профилактических мероприятий: </w:t>
      </w:r>
    </w:p>
    <w:p w14:paraId="25000000">
      <w:pPr>
        <w:ind w:firstLine="709"/>
        <w:jc w:val="both"/>
        <w:rPr>
          <w:sz w:val="26"/>
        </w:rPr>
      </w:pPr>
      <w:r>
        <w:rPr>
          <w:b w:val="1"/>
          <w:sz w:val="26"/>
        </w:rPr>
        <w:t>В 1 квартале 20</w:t>
      </w:r>
      <w:r>
        <w:rPr>
          <w:b w:val="1"/>
          <w:sz w:val="26"/>
        </w:rPr>
        <w:t>20</w:t>
      </w:r>
      <w:r>
        <w:rPr>
          <w:b w:val="1"/>
          <w:sz w:val="26"/>
        </w:rPr>
        <w:t xml:space="preserve"> года</w:t>
      </w:r>
      <w:r>
        <w:rPr>
          <w:sz w:val="26"/>
        </w:rPr>
        <w:t xml:space="preserve"> Управлением продела следующая работа:</w:t>
      </w:r>
    </w:p>
    <w:p w14:paraId="26000000">
      <w:pPr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На официальном сайте Управления размещены актуальные нормативно-правовые акты, содержащие обязательные требования в области персональных данных. </w:t>
      </w:r>
    </w:p>
    <w:p w14:paraId="27000000">
      <w:pPr>
        <w:ind w:firstLine="709"/>
        <w:jc w:val="both"/>
        <w:rPr>
          <w:sz w:val="26"/>
        </w:rPr>
      </w:pPr>
      <w:r>
        <w:rPr>
          <w:sz w:val="26"/>
        </w:rPr>
        <w:t>2) Управлением 28.01.20</w:t>
      </w:r>
      <w:r>
        <w:rPr>
          <w:sz w:val="26"/>
        </w:rPr>
        <w:t>20</w:t>
      </w:r>
      <w:r>
        <w:rPr>
          <w:sz w:val="26"/>
        </w:rPr>
        <w:t xml:space="preserve"> был проведен День открытых дверей, посвященный защите персональных данных.</w:t>
      </w:r>
    </w:p>
    <w:p w14:paraId="28000000">
      <w:pPr>
        <w:ind w:firstLine="709"/>
        <w:jc w:val="both"/>
        <w:rPr>
          <w:sz w:val="26"/>
        </w:rPr>
      </w:pPr>
      <w:r>
        <w:rPr>
          <w:color w:val="000000"/>
          <w:sz w:val="26"/>
        </w:rPr>
        <w:t xml:space="preserve"> 3)</w:t>
      </w:r>
      <w:r>
        <w:rPr>
          <w:color w:val="000000"/>
          <w:sz w:val="26"/>
        </w:rPr>
        <w:t xml:space="preserve"> 30.01.</w:t>
      </w:r>
      <w:r>
        <w:rPr>
          <w:color w:val="000000"/>
          <w:sz w:val="26"/>
        </w:rPr>
        <w:t>20</w:t>
      </w:r>
      <w:r>
        <w:rPr>
          <w:color w:val="000000"/>
          <w:sz w:val="26"/>
        </w:rPr>
        <w:t>20</w:t>
      </w:r>
      <w:r>
        <w:rPr>
          <w:color w:val="000000"/>
          <w:sz w:val="26"/>
        </w:rPr>
        <w:t xml:space="preserve"> года, в  соответствии с Планом – графиком проведения семинаров в Управлении Роскомнадзора по Астраханской области  Начальником отдела </w:t>
      </w:r>
      <w:r>
        <w:rPr>
          <w:sz w:val="26"/>
        </w:rPr>
        <w:t>по защите прав субъектов персональных данных, надзора в сфере массовых коммуникаций и информационных технологий Байкиным Д.О.,</w:t>
      </w:r>
      <w:r>
        <w:rPr>
          <w:color w:val="000000"/>
          <w:sz w:val="26"/>
        </w:rPr>
        <w:t xml:space="preserve"> ведущим специалистом - экспертом отдела </w:t>
      </w:r>
      <w:r>
        <w:rPr>
          <w:sz w:val="26"/>
        </w:rPr>
        <w:t xml:space="preserve">по защите прав субъектов персональных данных, надзора в сфере массовых коммуникаций и информационных </w:t>
      </w:r>
      <w:r>
        <w:rPr>
          <w:sz w:val="26"/>
        </w:rPr>
        <w:t>технологий Суворовым Н.Г.</w:t>
      </w:r>
      <w:r>
        <w:rPr>
          <w:color w:val="000000"/>
          <w:sz w:val="26"/>
        </w:rPr>
        <w:t xml:space="preserve"> проведен семинар на тему: </w:t>
      </w:r>
      <w:r>
        <w:rPr>
          <w:color w:val="000000"/>
          <w:sz w:val="26"/>
        </w:rPr>
        <w:t>«</w:t>
      </w:r>
      <w:r>
        <w:rPr>
          <w:sz w:val="28"/>
        </w:rPr>
        <w:t>Разъяснение основных требований Федерального закона от 27.07.2006 №152-ФЗ «О персональных данных». Основные нарушения, выявляемые в ходе проверок</w:t>
      </w:r>
      <w:r>
        <w:rPr>
          <w:sz w:val="28"/>
        </w:rPr>
        <w:t>»</w:t>
      </w:r>
      <w:r>
        <w:rPr>
          <w:sz w:val="26"/>
        </w:rPr>
        <w:t>.</w:t>
      </w:r>
    </w:p>
    <w:p w14:paraId="29000000">
      <w:pPr>
        <w:ind w:firstLine="709"/>
        <w:jc w:val="both"/>
        <w:rPr>
          <w:sz w:val="28"/>
        </w:rPr>
      </w:pPr>
      <w:r>
        <w:rPr>
          <w:sz w:val="28"/>
        </w:rPr>
        <w:t>12</w:t>
      </w:r>
      <w:r>
        <w:rPr>
          <w:sz w:val="28"/>
        </w:rPr>
        <w:t>.</w:t>
      </w:r>
      <w:r>
        <w:rPr>
          <w:sz w:val="28"/>
        </w:rPr>
        <w:t>02</w:t>
      </w:r>
      <w:r>
        <w:rPr>
          <w:sz w:val="28"/>
        </w:rPr>
        <w:t>.20</w:t>
      </w:r>
      <w:r>
        <w:rPr>
          <w:sz w:val="28"/>
        </w:rPr>
        <w:t>20</w:t>
      </w:r>
      <w:r>
        <w:rPr>
          <w:sz w:val="28"/>
        </w:rPr>
        <w:t xml:space="preserve">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отдела </w:t>
      </w:r>
      <w:r>
        <w:rPr>
          <w:sz w:val="28"/>
        </w:rPr>
        <w:t xml:space="preserve">по защите прав субъектов персональных данных, надзора </w:t>
      </w:r>
      <w:r>
        <w:rPr>
          <w:sz w:val="28"/>
        </w:rPr>
        <w:t>и контроля в сфере массовых коммуникаций</w:t>
      </w:r>
      <w:r>
        <w:rPr>
          <w:sz w:val="28"/>
        </w:rPr>
        <w:t xml:space="preserve"> Байкиным Д.О.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 xml:space="preserve">по защите прав субъектов персональных данных, надзора </w:t>
      </w:r>
      <w:r>
        <w:rPr>
          <w:sz w:val="28"/>
        </w:rPr>
        <w:t xml:space="preserve">и контроля в сфере массовых коммуникаций </w:t>
      </w:r>
      <w:r>
        <w:rPr>
          <w:sz w:val="28"/>
        </w:rPr>
        <w:t xml:space="preserve"> </w:t>
      </w:r>
      <w:r>
        <w:rPr>
          <w:sz w:val="28"/>
        </w:rPr>
        <w:t>Васильевой Ю.С</w:t>
      </w:r>
      <w:r>
        <w:rPr>
          <w:sz w:val="28"/>
        </w:rPr>
        <w:t xml:space="preserve">. проведен семинар на тему: </w:t>
      </w:r>
      <w:r>
        <w:rPr>
          <w:sz w:val="28"/>
        </w:rPr>
        <w:t>«Реестр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2A000000">
      <w:pPr>
        <w:ind w:firstLine="709"/>
        <w:jc w:val="both"/>
        <w:rPr>
          <w:sz w:val="26"/>
        </w:rPr>
      </w:pPr>
      <w:r>
        <w:rPr>
          <w:sz w:val="28"/>
        </w:rPr>
        <w:t>27</w:t>
      </w:r>
      <w:r>
        <w:rPr>
          <w:sz w:val="28"/>
        </w:rPr>
        <w:t>.</w:t>
      </w:r>
      <w:r>
        <w:rPr>
          <w:sz w:val="28"/>
        </w:rPr>
        <w:t>02</w:t>
      </w:r>
      <w:r>
        <w:rPr>
          <w:sz w:val="28"/>
        </w:rPr>
        <w:t>.20</w:t>
      </w:r>
      <w:r>
        <w:rPr>
          <w:sz w:val="28"/>
        </w:rPr>
        <w:t>20</w:t>
      </w:r>
      <w:r>
        <w:rPr>
          <w:sz w:val="28"/>
        </w:rPr>
        <w:t xml:space="preserve"> года, </w:t>
      </w:r>
      <w:r>
        <w:rPr>
          <w:color w:val="000000"/>
          <w:sz w:val="28"/>
        </w:rPr>
        <w:t xml:space="preserve">в  соответствии с Планом – графиком проведения семинаров в Управлении Роскомнадзора по Астраханской области начальником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 xml:space="preserve">по защите прав субъектов персональных данных, надзора </w:t>
      </w:r>
      <w:r>
        <w:rPr>
          <w:sz w:val="28"/>
        </w:rPr>
        <w:t>и контроля в сфере массовых коммуникаций</w:t>
      </w:r>
      <w:r>
        <w:rPr>
          <w:sz w:val="28"/>
        </w:rPr>
        <w:t xml:space="preserve"> </w:t>
      </w:r>
      <w:r>
        <w:rPr>
          <w:sz w:val="28"/>
        </w:rPr>
        <w:t xml:space="preserve">Байкиным Д.О., ведущим специалистом-экспертом </w:t>
      </w:r>
      <w:r>
        <w:rPr>
          <w:color w:val="000000"/>
          <w:sz w:val="28"/>
        </w:rPr>
        <w:t xml:space="preserve">отдела </w:t>
      </w:r>
      <w:r>
        <w:rPr>
          <w:sz w:val="28"/>
        </w:rPr>
        <w:t>по защите прав субъектов персональных данных, надзора и контроля в сфере массовых коммуникаций Суворовым Н.Г. проведен семинар на тему: «Реестр операторов персональных данных. Уведомление об обработке персональных данных. Рекомендации по правильному заполнению».</w:t>
      </w:r>
    </w:p>
    <w:p w14:paraId="2B000000">
      <w:pPr>
        <w:ind w:firstLine="709"/>
        <w:jc w:val="both"/>
        <w:rPr>
          <w:sz w:val="26"/>
        </w:rPr>
      </w:pPr>
      <w:r>
        <w:rPr>
          <w:sz w:val="26"/>
        </w:rPr>
        <w:t xml:space="preserve">3) Принято участие в проведении </w:t>
      </w:r>
      <w:r>
        <w:rPr>
          <w:sz w:val="26"/>
        </w:rPr>
        <w:t>4</w:t>
      </w:r>
      <w:r>
        <w:rPr>
          <w:sz w:val="26"/>
        </w:rPr>
        <w:t xml:space="preserve"> занятий с обучающимися образовательных учреждений Астраханской области на тему практики применения законодательства в области персональных данных.</w:t>
      </w:r>
    </w:p>
    <w:p w14:paraId="2C000000">
      <w:pPr>
        <w:ind w:firstLine="709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) Осуществлялось консультирование операторов, осуществляющих обработку персональных данных, в телефонном режиме, а также при личной беседе.</w:t>
      </w:r>
    </w:p>
    <w:p w14:paraId="2D000000">
      <w:pPr>
        <w:ind w:firstLine="709"/>
        <w:jc w:val="both"/>
        <w:rPr>
          <w:sz w:val="26"/>
        </w:rPr>
      </w:pPr>
      <w:r>
        <w:rPr>
          <w:sz w:val="26"/>
        </w:rPr>
        <w:t>5</w:t>
      </w:r>
      <w:r>
        <w:rPr>
          <w:sz w:val="26"/>
        </w:rPr>
        <w:t xml:space="preserve">) Поддерживается в актуальном состоянии ссылок на раздел «Правовая информация» официального сайта Роскомнадзора. </w:t>
      </w:r>
    </w:p>
    <w:p w14:paraId="2E000000">
      <w:pPr>
        <w:ind w:firstLine="708"/>
        <w:jc w:val="both"/>
        <w:rPr>
          <w:sz w:val="26"/>
        </w:rPr>
      </w:pPr>
      <w:r>
        <w:rPr>
          <w:sz w:val="26"/>
        </w:rPr>
        <w:t>7</w:t>
      </w:r>
      <w:r>
        <w:rPr>
          <w:sz w:val="26"/>
        </w:rPr>
        <w:t>)</w:t>
      </w:r>
      <w:r>
        <w:rPr>
          <w:sz w:val="26"/>
        </w:rPr>
        <w:t xml:space="preserve"> Информационн</w:t>
      </w:r>
      <w:r>
        <w:rPr>
          <w:sz w:val="26"/>
        </w:rPr>
        <w:t>ы</w:t>
      </w:r>
      <w:r>
        <w:rPr>
          <w:sz w:val="26"/>
        </w:rPr>
        <w:t>е сообщени</w:t>
      </w:r>
      <w:r>
        <w:rPr>
          <w:sz w:val="26"/>
        </w:rPr>
        <w:t>я</w:t>
      </w:r>
      <w:r>
        <w:rPr>
          <w:sz w:val="26"/>
        </w:rPr>
        <w:t xml:space="preserve"> о необходимости подачи уведомления об обработке персональных данных было опубликовано на следующих Интернет-сайтах:</w:t>
      </w:r>
    </w:p>
    <w:p w14:paraId="2F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 МО «Сасыкольский сельсовет» https://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sasykolskijselsovet</w:t>
      </w:r>
      <w:r>
        <w:rPr>
          <w:sz w:val="28"/>
        </w:rPr>
        <w:t>/29.01.2020г.</w:t>
      </w:r>
    </w:p>
    <w:p w14:paraId="30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 МО «Кочковатский сельсовет» https://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cochkovatskijselsovet</w:t>
      </w:r>
      <w:r>
        <w:rPr>
          <w:sz w:val="28"/>
        </w:rPr>
        <w:t>/28.01.2020г.</w:t>
      </w:r>
    </w:p>
    <w:p w14:paraId="31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МО "Город Астрахань"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"https://astrgorod.ru/"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https://ast</w:t>
      </w:r>
      <w:r>
        <w:rPr>
          <w:rStyle w:val="Style_3_ch"/>
          <w:sz w:val="28"/>
        </w:rPr>
        <w:t>rgorod</w:t>
      </w:r>
      <w:r>
        <w:rPr>
          <w:rStyle w:val="Style_3_ch"/>
          <w:sz w:val="28"/>
        </w:rPr>
        <w:t>.ru/</w:t>
      </w:r>
      <w:r>
        <w:rPr>
          <w:rStyle w:val="Style_3_ch"/>
          <w:sz w:val="28"/>
        </w:rPr>
        <w:fldChar w:fldCharType="end"/>
      </w:r>
      <w:r>
        <w:rPr>
          <w:sz w:val="28"/>
        </w:rPr>
        <w:t>04.02.2020г.</w:t>
      </w:r>
    </w:p>
    <w:p w14:paraId="32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МО Ахтубинский район"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"https://adm-ahtuba.ru/news/view/19112/05.02.2020г"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https://a</w:t>
      </w:r>
      <w:r>
        <w:rPr>
          <w:rStyle w:val="Style_3_ch"/>
          <w:sz w:val="28"/>
        </w:rPr>
        <w:t>dm</w:t>
      </w:r>
      <w:r>
        <w:rPr>
          <w:rStyle w:val="Style_3_ch"/>
          <w:sz w:val="28"/>
        </w:rPr>
        <w:t>-</w:t>
      </w:r>
      <w:r>
        <w:rPr>
          <w:rStyle w:val="Style_3_ch"/>
          <w:sz w:val="28"/>
        </w:rPr>
        <w:t>ahtuba</w:t>
      </w:r>
      <w:r>
        <w:rPr>
          <w:rStyle w:val="Style_3_ch"/>
          <w:sz w:val="28"/>
        </w:rPr>
        <w:t>.ru/</w:t>
      </w:r>
      <w:r>
        <w:rPr>
          <w:rStyle w:val="Style_3_ch"/>
          <w:sz w:val="28"/>
        </w:rPr>
        <w:t>news</w:t>
      </w:r>
      <w:r>
        <w:rPr>
          <w:rStyle w:val="Style_3_ch"/>
          <w:sz w:val="28"/>
        </w:rPr>
        <w:t>/</w:t>
      </w:r>
      <w:r>
        <w:rPr>
          <w:rStyle w:val="Style_3_ch"/>
          <w:sz w:val="28"/>
        </w:rPr>
        <w:t>view</w:t>
      </w:r>
      <w:r>
        <w:rPr>
          <w:rStyle w:val="Style_3_ch"/>
          <w:sz w:val="28"/>
        </w:rPr>
        <w:t>/19112/05.02.2020г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</w:p>
    <w:p w14:paraId="33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Министерство Здравоохранения Астраханской области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"https://minzdravao.ru/18.03.2020г"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minzdravao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/18.03.2020г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</w:p>
    <w:p w14:paraId="34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Министерство образования и науки Астраханской области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"https://minobr.astrobl.ru/12.03.2020г"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minobr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/12.03.2020г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</w:p>
    <w:p w14:paraId="35000000">
      <w:pPr>
        <w:ind w:firstLine="708"/>
        <w:jc w:val="both"/>
        <w:rPr>
          <w:sz w:val="26"/>
        </w:rPr>
      </w:pPr>
      <w:r>
        <w:rPr>
          <w:sz w:val="28"/>
        </w:rPr>
        <w:t xml:space="preserve">Министерство экономического развития Астраханской области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"https://minec.astrobl.ru/13.03.2020г"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minec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/13.03.2020г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</w:p>
    <w:p w14:paraId="36000000">
      <w:pPr>
        <w:spacing w:line="360" w:lineRule="auto"/>
        <w:ind w:firstLine="708"/>
        <w:jc w:val="both"/>
        <w:rPr>
          <w:sz w:val="28"/>
        </w:rPr>
      </w:pPr>
      <w:r>
        <w:rPr>
          <w:sz w:val="26"/>
        </w:rPr>
        <w:t xml:space="preserve">8) </w:t>
      </w:r>
      <w:r>
        <w:rPr>
          <w:sz w:val="28"/>
        </w:rPr>
        <w:t>В СМИ были опубликованы</w:t>
      </w:r>
      <w:r>
        <w:rPr>
          <w:sz w:val="28"/>
        </w:rPr>
        <w:t xml:space="preserve"> статьи о необходимости направления уведомления,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данных: </w:t>
      </w:r>
    </w:p>
    <w:p w14:paraId="3700000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газета «Северо – Каспийская Правда» № 11 (12282) от 11.02.2020г.</w:t>
      </w:r>
    </w:p>
    <w:p w14:paraId="3800000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газета Черноярский Вестник «Волжанка» (№ 7 от 21.02.2020г.).</w:t>
      </w:r>
    </w:p>
    <w:p w14:paraId="3900000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газета «Орбита» (№ 12 от 25.03.2020г.).</w:t>
      </w:r>
    </w:p>
    <w:p w14:paraId="3A000000">
      <w:pPr>
        <w:ind w:firstLine="708"/>
        <w:jc w:val="both"/>
        <w:rPr>
          <w:sz w:val="28"/>
        </w:rPr>
      </w:pPr>
      <w:r>
        <w:rPr>
          <w:b w:val="1"/>
          <w:sz w:val="28"/>
        </w:rPr>
        <w:t>Во</w:t>
      </w:r>
      <w:r>
        <w:rPr>
          <w:b w:val="1"/>
          <w:sz w:val="28"/>
        </w:rPr>
        <w:t xml:space="preserve"> 2-</w:t>
      </w:r>
      <w:r>
        <w:rPr>
          <w:b w:val="1"/>
          <w:sz w:val="28"/>
        </w:rPr>
        <w:t>м квартале</w:t>
      </w:r>
      <w:r>
        <w:rPr>
          <w:b w:val="1"/>
          <w:sz w:val="28"/>
        </w:rPr>
        <w:t xml:space="preserve"> 2020 года</w:t>
      </w:r>
      <w:r>
        <w:rPr>
          <w:sz w:val="28"/>
        </w:rPr>
        <w:t xml:space="preserve"> Управлением проделана следующая работа:</w:t>
      </w:r>
    </w:p>
    <w:p w14:paraId="3B000000">
      <w:pPr>
        <w:pStyle w:val="Style_4"/>
        <w:numPr>
          <w:ilvl w:val="0"/>
          <w:numId w:val="1"/>
        </w:numPr>
        <w:ind w:firstLine="708" w:left="0"/>
        <w:jc w:val="both"/>
        <w:rPr>
          <w:sz w:val="28"/>
        </w:rPr>
      </w:pPr>
      <w:r>
        <w:rPr>
          <w:sz w:val="28"/>
        </w:rPr>
        <w:t>На официальном сайте Управления размещены актуальные нормативно-правовые акты, содержащие обязательные требования в области персональных данных.</w:t>
      </w:r>
    </w:p>
    <w:p w14:paraId="3C000000">
      <w:pPr>
        <w:pStyle w:val="Style_4"/>
        <w:numPr>
          <w:ilvl w:val="0"/>
          <w:numId w:val="1"/>
        </w:numPr>
        <w:ind w:firstLine="708" w:left="0"/>
        <w:jc w:val="both"/>
        <w:rPr>
          <w:sz w:val="28"/>
        </w:rPr>
      </w:pPr>
      <w:r>
        <w:rPr>
          <w:sz w:val="28"/>
        </w:rPr>
        <w:t>Информационные сообщения о необходимости подачи уведомления об обработке персональных данных было опубликовано на следующих Интернет-сайтах:</w:t>
      </w:r>
    </w:p>
    <w:p w14:paraId="3D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 МО «</w:t>
      </w:r>
      <w:r>
        <w:rPr>
          <w:sz w:val="28"/>
        </w:rPr>
        <w:t xml:space="preserve">Камызякский </w:t>
      </w:r>
      <w:r>
        <w:rPr>
          <w:sz w:val="28"/>
        </w:rPr>
        <w:t>сельсовет» https://</w:t>
      </w:r>
      <w:r>
        <w:rPr>
          <w:sz w:val="28"/>
        </w:rPr>
        <w:t>kamyzak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16</w:t>
      </w:r>
      <w:r>
        <w:rPr>
          <w:sz w:val="28"/>
        </w:rPr>
        <w:t>.0</w:t>
      </w:r>
      <w:r>
        <w:rPr>
          <w:sz w:val="28"/>
        </w:rPr>
        <w:t>5</w:t>
      </w:r>
      <w:r>
        <w:rPr>
          <w:sz w:val="28"/>
        </w:rPr>
        <w:t>.2020г.</w:t>
      </w:r>
    </w:p>
    <w:p w14:paraId="3E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МО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Тамбовский</w:t>
      </w:r>
      <w:r>
        <w:rPr>
          <w:sz w:val="28"/>
        </w:rPr>
        <w:t xml:space="preserve"> сельсовет» https://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/</w:t>
      </w:r>
      <w:r>
        <w:rPr>
          <w:sz w:val="28"/>
        </w:rPr>
        <w:t>tambovsk</w:t>
      </w:r>
      <w:r>
        <w:rPr>
          <w:sz w:val="28"/>
        </w:rPr>
        <w:t>ijselsovet</w:t>
      </w:r>
      <w:r>
        <w:rPr>
          <w:sz w:val="28"/>
        </w:rPr>
        <w:t>/</w:t>
      </w:r>
      <w:r>
        <w:rPr>
          <w:sz w:val="28"/>
        </w:rPr>
        <w:t>18</w:t>
      </w:r>
      <w:r>
        <w:rPr>
          <w:sz w:val="28"/>
        </w:rPr>
        <w:t>.0</w:t>
      </w:r>
      <w:r>
        <w:rPr>
          <w:sz w:val="28"/>
        </w:rPr>
        <w:t>5</w:t>
      </w:r>
      <w:r>
        <w:rPr>
          <w:sz w:val="28"/>
        </w:rPr>
        <w:t>.2020г.</w:t>
      </w:r>
      <w:r>
        <w:rPr>
          <w:sz w:val="28"/>
        </w:rPr>
        <w:t>;</w:t>
      </w:r>
    </w:p>
    <w:p w14:paraId="3F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МО "</w:t>
      </w:r>
      <w:r>
        <w:rPr>
          <w:sz w:val="28"/>
        </w:rPr>
        <w:t>Красноярский сельсовет</w:t>
      </w:r>
      <w:r>
        <w:rPr>
          <w:sz w:val="28"/>
        </w:rPr>
        <w:t xml:space="preserve">" </w:t>
      </w:r>
      <w:r>
        <w:rPr>
          <w:sz w:val="28"/>
        </w:rPr>
        <w:t>https://</w:t>
      </w:r>
      <w:r>
        <w:rPr>
          <w:sz w:val="28"/>
        </w:rPr>
        <w:t>mo</w:t>
      </w:r>
      <w:r>
        <w:rPr>
          <w:sz w:val="28"/>
        </w:rPr>
        <w:t>.</w:t>
      </w:r>
      <w:r>
        <w:rPr>
          <w:sz w:val="28"/>
        </w:rPr>
        <w:t>astrobl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 xml:space="preserve"> /</w:t>
      </w:r>
      <w:r>
        <w:rPr>
          <w:sz w:val="28"/>
        </w:rPr>
        <w:t>mokrasnojarskijselsovet</w:t>
      </w:r>
      <w:r>
        <w:rPr>
          <w:sz w:val="28"/>
        </w:rPr>
        <w:t>/18.05</w:t>
      </w:r>
      <w:r>
        <w:rPr>
          <w:sz w:val="28"/>
        </w:rPr>
        <w:t>.2020г.</w:t>
      </w:r>
      <w:r>
        <w:rPr>
          <w:sz w:val="28"/>
        </w:rPr>
        <w:t>;</w:t>
      </w:r>
    </w:p>
    <w:p w14:paraId="40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МО </w:t>
      </w:r>
      <w:r>
        <w:rPr>
          <w:sz w:val="28"/>
        </w:rPr>
        <w:t>«Черноярский</w:t>
      </w:r>
      <w:r>
        <w:rPr>
          <w:sz w:val="28"/>
        </w:rPr>
        <w:t xml:space="preserve"> район"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"https://admcherjar.ru/18.06.2020г"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https://a</w:t>
      </w:r>
      <w:r>
        <w:rPr>
          <w:rStyle w:val="Style_3_ch"/>
          <w:sz w:val="28"/>
        </w:rPr>
        <w:t>dmcherjar</w:t>
      </w:r>
      <w:r>
        <w:rPr>
          <w:rStyle w:val="Style_3_ch"/>
          <w:sz w:val="28"/>
        </w:rPr>
        <w:t>.ru/18.0</w:t>
      </w:r>
      <w:r>
        <w:rPr>
          <w:rStyle w:val="Style_3_ch"/>
          <w:sz w:val="28"/>
        </w:rPr>
        <w:t>6</w:t>
      </w:r>
      <w:r>
        <w:rPr>
          <w:rStyle w:val="Style_3_ch"/>
          <w:sz w:val="28"/>
        </w:rPr>
        <w:t>.2020г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  <w:r>
        <w:rPr>
          <w:sz w:val="28"/>
        </w:rPr>
        <w:t>;</w:t>
      </w:r>
    </w:p>
    <w:p w14:paraId="41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МО «Промысловский сельсовет»</w:t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mo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 xml:space="preserve"> /</w:t>
      </w:r>
      <w:r>
        <w:rPr>
          <w:rStyle w:val="Style_3_ch"/>
          <w:sz w:val="28"/>
        </w:rPr>
        <w:t>promyslovskijselsovet</w:t>
      </w:r>
      <w:r>
        <w:rPr>
          <w:rStyle w:val="Style_3_ch"/>
          <w:sz w:val="28"/>
        </w:rPr>
        <w:t>/01.06.2020г</w:t>
      </w:r>
      <w:r>
        <w:rPr>
          <w:sz w:val="28"/>
        </w:rPr>
        <w:t>.</w:t>
      </w:r>
      <w:r>
        <w:rPr>
          <w:sz w:val="28"/>
        </w:rPr>
        <w:t>;</w:t>
      </w:r>
    </w:p>
    <w:p w14:paraId="42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МО «Село Трудфронт»</w:t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mo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 xml:space="preserve"> /</w:t>
      </w:r>
      <w:r>
        <w:rPr>
          <w:rStyle w:val="Style_3_ch"/>
          <w:sz w:val="28"/>
        </w:rPr>
        <w:t>selotrudfront</w:t>
      </w:r>
      <w:r>
        <w:rPr>
          <w:rStyle w:val="Style_3_ch"/>
          <w:sz w:val="28"/>
        </w:rPr>
        <w:t>/10.06.2020г</w:t>
      </w:r>
      <w:r>
        <w:rPr>
          <w:sz w:val="28"/>
        </w:rPr>
        <w:t>.</w:t>
      </w:r>
      <w:r>
        <w:rPr>
          <w:sz w:val="28"/>
        </w:rPr>
        <w:t>;</w:t>
      </w:r>
    </w:p>
    <w:p w14:paraId="43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МО «Бахтемирский сельсовет»</w:t>
      </w:r>
      <w:r>
        <w:rPr>
          <w:sz w:val="28"/>
        </w:rPr>
        <w:t xml:space="preserve">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"https://bahtemir.my1.ru/19.06.2020г"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bahtemir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my</w:t>
      </w:r>
      <w:r>
        <w:rPr>
          <w:rStyle w:val="Style_3_ch"/>
          <w:sz w:val="28"/>
        </w:rPr>
        <w:t>1.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/19.06.2020г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  <w:r>
        <w:rPr>
          <w:sz w:val="28"/>
        </w:rPr>
        <w:t>;</w:t>
      </w:r>
    </w:p>
    <w:p w14:paraId="44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МО «Икрянинский район»</w:t>
      </w:r>
      <w:r>
        <w:rPr>
          <w:sz w:val="28"/>
        </w:rPr>
        <w:t xml:space="preserve">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"https://ikradm.ru/17.06.2020г"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ikradm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/17.06.2020г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  <w:r>
        <w:rPr>
          <w:sz w:val="28"/>
        </w:rPr>
        <w:t>;</w:t>
      </w:r>
    </w:p>
    <w:p w14:paraId="45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МО «Енотаевский район»</w:t>
      </w:r>
      <w:r>
        <w:rPr>
          <w:sz w:val="28"/>
        </w:rPr>
        <w:t xml:space="preserve"> </w:t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enotaevka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astrobl</w:t>
      </w:r>
      <w:r>
        <w:rPr>
          <w:rStyle w:val="Style_3_ch"/>
          <w:sz w:val="28"/>
        </w:rPr>
        <w:t xml:space="preserve">. 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</w:t>
      </w:r>
      <w:r>
        <w:rPr>
          <w:rStyle w:val="Style_3_ch"/>
          <w:sz w:val="28"/>
        </w:rPr>
        <w:t>29</w:t>
      </w:r>
      <w:r>
        <w:rPr>
          <w:rStyle w:val="Style_3_ch"/>
          <w:sz w:val="28"/>
        </w:rPr>
        <w:t>.06.2020г</w:t>
      </w:r>
      <w:r>
        <w:rPr>
          <w:sz w:val="28"/>
        </w:rPr>
        <w:t>.</w:t>
      </w:r>
      <w:r>
        <w:rPr>
          <w:sz w:val="28"/>
        </w:rPr>
        <w:t>;</w:t>
      </w:r>
    </w:p>
    <w:p w14:paraId="46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МУП г. Астрахани «Астрводоканал»</w:t>
      </w:r>
      <w:r>
        <w:rPr>
          <w:sz w:val="28"/>
        </w:rPr>
        <w:t xml:space="preserve"> </w:t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astvodokanal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/23.06.2020г</w:t>
      </w:r>
      <w:r>
        <w:rPr>
          <w:sz w:val="28"/>
        </w:rPr>
        <w:t>.</w:t>
      </w:r>
      <w:r>
        <w:rPr>
          <w:sz w:val="28"/>
        </w:rPr>
        <w:t>;</w:t>
      </w:r>
    </w:p>
    <w:p w14:paraId="4700000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Администрация МО «Лиманский район» Астраханской области</w:t>
      </w:r>
      <w:r>
        <w:rPr>
          <w:sz w:val="28"/>
        </w:rPr>
        <w:t xml:space="preserve"> </w:t>
      </w:r>
      <w:r>
        <w:rPr>
          <w:rStyle w:val="Style_3_ch"/>
          <w:sz w:val="28"/>
        </w:rPr>
        <w:fldChar w:fldCharType="begin"/>
      </w:r>
      <w:r>
        <w:rPr>
          <w:rStyle w:val="Style_3_ch"/>
          <w:sz w:val="28"/>
        </w:rPr>
        <w:instrText>HYPERLINK "https://moyaokruga.ru/limvestnik/22.06.2020г"</w:instrText>
      </w:r>
      <w:r>
        <w:rPr>
          <w:rStyle w:val="Style_3_ch"/>
          <w:sz w:val="28"/>
        </w:rPr>
        <w:fldChar w:fldCharType="separate"/>
      </w:r>
      <w:r>
        <w:rPr>
          <w:rStyle w:val="Style_3_ch"/>
          <w:sz w:val="28"/>
        </w:rPr>
        <w:t>https://</w:t>
      </w:r>
      <w:r>
        <w:rPr>
          <w:rStyle w:val="Style_3_ch"/>
          <w:sz w:val="28"/>
        </w:rPr>
        <w:t>moyaokruga</w:t>
      </w:r>
      <w:r>
        <w:rPr>
          <w:rStyle w:val="Style_3_ch"/>
          <w:sz w:val="28"/>
        </w:rPr>
        <w:t>.</w:t>
      </w:r>
      <w:r>
        <w:rPr>
          <w:rStyle w:val="Style_3_ch"/>
          <w:sz w:val="28"/>
        </w:rPr>
        <w:t>ru</w:t>
      </w:r>
      <w:r>
        <w:rPr>
          <w:rStyle w:val="Style_3_ch"/>
          <w:sz w:val="28"/>
        </w:rPr>
        <w:t>/</w:t>
      </w:r>
      <w:r>
        <w:rPr>
          <w:rStyle w:val="Style_3_ch"/>
          <w:sz w:val="28"/>
        </w:rPr>
        <w:t>limvestnik</w:t>
      </w:r>
      <w:r>
        <w:rPr>
          <w:rStyle w:val="Style_3_ch"/>
          <w:sz w:val="28"/>
        </w:rPr>
        <w:t>/22.06.2020г</w:t>
      </w:r>
      <w:r>
        <w:rPr>
          <w:rStyle w:val="Style_3_ch"/>
          <w:sz w:val="28"/>
        </w:rPr>
        <w:fldChar w:fldCharType="end"/>
      </w:r>
      <w:r>
        <w:rPr>
          <w:sz w:val="28"/>
        </w:rPr>
        <w:t>.</w:t>
      </w:r>
      <w:r>
        <w:rPr>
          <w:sz w:val="28"/>
        </w:rPr>
        <w:t>;</w:t>
      </w:r>
    </w:p>
    <w:p w14:paraId="4800000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 Наименование СМИ и дата опубликования объявления, статьи, интервью о необходимости направления уведомления, а также информационных писем с </w:t>
      </w:r>
      <w:r>
        <w:rPr>
          <w:sz w:val="28"/>
        </w:rPr>
        <w:t xml:space="preserve">дополнением сведений о месте нахождения базы данных в Уполномоченный орган по защите прав субъектов персональных данных: </w:t>
      </w:r>
    </w:p>
    <w:p w14:paraId="4900000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газета «</w:t>
      </w:r>
      <w:r>
        <w:rPr>
          <w:sz w:val="28"/>
        </w:rPr>
        <w:t>Испытатель</w:t>
      </w:r>
      <w:r>
        <w:rPr>
          <w:sz w:val="28"/>
        </w:rPr>
        <w:t xml:space="preserve">» </w:t>
      </w:r>
      <w:r>
        <w:rPr>
          <w:sz w:val="28"/>
        </w:rPr>
        <w:t>№ 26 (1211) от 24.06.2020г.</w:t>
      </w:r>
    </w:p>
    <w:p w14:paraId="4A00000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газета </w:t>
      </w:r>
      <w:r>
        <w:rPr>
          <w:sz w:val="28"/>
        </w:rPr>
        <w:t>«</w:t>
      </w:r>
      <w:r>
        <w:rPr>
          <w:sz w:val="28"/>
        </w:rPr>
        <w:t xml:space="preserve">Красноярский </w:t>
      </w:r>
      <w:r>
        <w:rPr>
          <w:sz w:val="28"/>
        </w:rPr>
        <w:t>в</w:t>
      </w:r>
      <w:r>
        <w:rPr>
          <w:sz w:val="28"/>
        </w:rPr>
        <w:t>естник</w:t>
      </w:r>
      <w:r>
        <w:rPr>
          <w:sz w:val="28"/>
        </w:rPr>
        <w:t xml:space="preserve">» </w:t>
      </w:r>
      <w:r>
        <w:rPr>
          <w:sz w:val="28"/>
        </w:rPr>
        <w:t>№ 41 (11873) от 19.06.2020г.</w:t>
      </w:r>
    </w:p>
    <w:p w14:paraId="4B00000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газета </w:t>
      </w:r>
      <w:r>
        <w:rPr>
          <w:sz w:val="28"/>
        </w:rPr>
        <w:t xml:space="preserve">«Лиманский </w:t>
      </w:r>
      <w:r>
        <w:rPr>
          <w:sz w:val="28"/>
        </w:rPr>
        <w:t>в</w:t>
      </w:r>
      <w:r>
        <w:rPr>
          <w:sz w:val="28"/>
        </w:rPr>
        <w:t>естник»</w:t>
      </w:r>
      <w:r>
        <w:rPr>
          <w:sz w:val="28"/>
        </w:rPr>
        <w:t xml:space="preserve"> </w:t>
      </w:r>
      <w:r>
        <w:rPr>
          <w:sz w:val="28"/>
        </w:rPr>
        <w:t>№ 42 (3 полоса) от 20.06.2020г.</w:t>
      </w:r>
    </w:p>
    <w:p w14:paraId="4C000000">
      <w:pPr>
        <w:pStyle w:val="Style_4"/>
        <w:ind w:firstLine="0" w:left="1803"/>
        <w:jc w:val="both"/>
        <w:rPr>
          <w:sz w:val="26"/>
        </w:rPr>
      </w:pPr>
    </w:p>
    <w:p w14:paraId="4D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об освещении проведенных профилактических мероприятиях в публичном доступе:</w:t>
      </w:r>
    </w:p>
    <w:p w14:paraId="4E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>Информация о проведенных и планируемых к проведению профилактических мероприятий размещалась на официальном Интернет-сайте Управления на главной странице и  в разделе «Новости».</w:t>
      </w:r>
    </w:p>
    <w:p w14:paraId="4F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требований:</w:t>
      </w:r>
    </w:p>
    <w:p w14:paraId="50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В 1 квартале:</w:t>
      </w:r>
    </w:p>
    <w:p w14:paraId="51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4</w:t>
      </w:r>
      <w:r>
        <w:rPr>
          <w:sz w:val="26"/>
        </w:rPr>
        <w:t xml:space="preserve"> ст. 2</w:t>
      </w:r>
      <w:r>
        <w:rPr>
          <w:sz w:val="26"/>
        </w:rPr>
        <w:t>0</w:t>
      </w:r>
      <w:r>
        <w:rPr>
          <w:sz w:val="26"/>
        </w:rPr>
        <w:t xml:space="preserve">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>
        <w:rPr>
          <w:i w:val="1"/>
          <w:sz w:val="26"/>
        </w:rPr>
        <w:t>.</w:t>
      </w:r>
    </w:p>
    <w:p w14:paraId="52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Во 2 квартале:</w:t>
      </w:r>
    </w:p>
    <w:p w14:paraId="53000000">
      <w:pPr>
        <w:ind w:firstLine="709"/>
        <w:jc w:val="both"/>
        <w:rPr>
          <w:i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 xml:space="preserve">реди наиболее часто встречающихся нарушений обязательных требований можно отметить  нарушение ч. </w:t>
      </w:r>
      <w:r>
        <w:rPr>
          <w:sz w:val="26"/>
        </w:rPr>
        <w:t>4</w:t>
      </w:r>
      <w:r>
        <w:rPr>
          <w:sz w:val="26"/>
        </w:rPr>
        <w:t xml:space="preserve"> ст. 2</w:t>
      </w:r>
      <w:r>
        <w:rPr>
          <w:sz w:val="26"/>
        </w:rPr>
        <w:t>0</w:t>
      </w:r>
      <w:r>
        <w:rPr>
          <w:sz w:val="26"/>
        </w:rPr>
        <w:t xml:space="preserve"> Федерального закона "О персональных данных" </w:t>
      </w:r>
      <w:r>
        <w:rPr>
          <w:sz w:val="26"/>
        </w:rPr>
        <w:t>–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>епредставление или несвоевременное представление в государственный орган сведений (информации), представление которых предусмотрено законом</w:t>
      </w:r>
      <w:r>
        <w:rPr>
          <w:i w:val="1"/>
          <w:sz w:val="26"/>
        </w:rPr>
        <w:t>.</w:t>
      </w:r>
    </w:p>
    <w:p w14:paraId="54000000">
      <w:pPr>
        <w:ind w:firstLine="709"/>
        <w:jc w:val="both"/>
        <w:rPr>
          <w:i w:val="1"/>
          <w:sz w:val="26"/>
        </w:rPr>
      </w:pPr>
    </w:p>
    <w:p w14:paraId="55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деятельность:</w:t>
      </w:r>
    </w:p>
    <w:p w14:paraId="56000000">
      <w:pPr>
        <w:ind w:firstLine="709"/>
        <w:jc w:val="both"/>
        <w:rPr>
          <w:sz w:val="26"/>
        </w:rPr>
      </w:pPr>
      <w:r>
        <w:rPr>
          <w:b w:val="1"/>
          <w:sz w:val="26"/>
        </w:rPr>
        <w:t xml:space="preserve"> </w:t>
      </w:r>
      <w:r>
        <w:rPr>
          <w:sz w:val="26"/>
        </w:rPr>
        <w:t xml:space="preserve">На базе Управления в </w:t>
      </w:r>
      <w:r>
        <w:rPr>
          <w:sz w:val="26"/>
        </w:rPr>
        <w:t>1</w:t>
      </w:r>
      <w:r>
        <w:rPr>
          <w:sz w:val="26"/>
        </w:rPr>
        <w:t xml:space="preserve"> квартале 20</w:t>
      </w:r>
      <w:r>
        <w:rPr>
          <w:sz w:val="26"/>
        </w:rPr>
        <w:t>20</w:t>
      </w:r>
      <w:r>
        <w:rPr>
          <w:sz w:val="26"/>
        </w:rPr>
        <w:t xml:space="preserve"> года </w:t>
      </w:r>
      <w:r>
        <w:rPr>
          <w:sz w:val="26"/>
        </w:rPr>
        <w:t>проведен 1 семинар</w:t>
      </w:r>
      <w:r>
        <w:rPr>
          <w:sz w:val="26"/>
        </w:rPr>
        <w:t xml:space="preserve"> для сотрудников, осуществляющих деятельность в области защиты прав субъектов персональных данных согласно плану мероприятий по профессиональной подготовке.</w:t>
      </w:r>
    </w:p>
    <w:p w14:paraId="57000000">
      <w:pPr>
        <w:ind w:firstLine="708"/>
        <w:jc w:val="both"/>
        <w:rPr>
          <w:sz w:val="26"/>
        </w:rPr>
      </w:pPr>
    </w:p>
    <w:p w14:paraId="58000000">
      <w:pPr>
        <w:ind w:firstLine="708"/>
        <w:jc w:val="both"/>
        <w:rPr>
          <w:b w:val="1"/>
          <w:sz w:val="26"/>
        </w:rPr>
      </w:pPr>
    </w:p>
    <w:p w14:paraId="59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Динамика снижения выявленных нарушений:</w:t>
      </w:r>
    </w:p>
    <w:tbl>
      <w:tblPr>
        <w:tblStyle w:val="Style_2"/>
      </w:tblPr>
      <w:tblGrid>
        <w:gridCol w:w="1418"/>
        <w:gridCol w:w="1391"/>
        <w:gridCol w:w="1504"/>
        <w:gridCol w:w="1358"/>
        <w:gridCol w:w="1417"/>
        <w:gridCol w:w="1418"/>
        <w:gridCol w:w="1417"/>
        <w:gridCol w:w="1276"/>
      </w:tblGrid>
      <w:tr>
        <w:tc>
          <w:tcPr>
            <w:tcW w:type="dxa" w:w="1418"/>
          </w:tcPr>
          <w:p w14:paraId="5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391"/>
          </w:tcPr>
          <w:p w14:paraId="5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во 2 кв.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04"/>
          </w:tcPr>
          <w:p w14:paraId="5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во 3 кв.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358"/>
          </w:tcPr>
          <w:p w14:paraId="5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выявленных в ходе СН ПД во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кв.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417"/>
          </w:tcPr>
          <w:p w14:paraId="5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418"/>
          </w:tcPr>
          <w:p w14:paraId="5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1 кв. 20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417"/>
          </w:tcPr>
          <w:p w14:paraId="6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3 кв. 20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276"/>
          </w:tcPr>
          <w:p w14:paraId="6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выявленных в ходе СН ПД в 4 кв. 20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>г.</w:t>
            </w:r>
          </w:p>
        </w:tc>
      </w:tr>
      <w:tr>
        <w:tc>
          <w:tcPr>
            <w:tcW w:type="dxa" w:w="1418"/>
          </w:tcPr>
          <w:p w14:paraId="6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391"/>
          </w:tcPr>
          <w:p w14:paraId="63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type="dxa" w:w="1504"/>
          </w:tcPr>
          <w:p w14:paraId="6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358"/>
          </w:tcPr>
          <w:p w14:paraId="6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17"/>
          </w:tcPr>
          <w:p w14:paraId="6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18"/>
          </w:tcPr>
          <w:p w14:paraId="6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417"/>
          </w:tcPr>
          <w:p w14:paraId="68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276"/>
          </w:tcPr>
          <w:p w14:paraId="69000000">
            <w:pPr>
              <w:ind/>
              <w:jc w:val="center"/>
              <w:rPr>
                <w:sz w:val="26"/>
              </w:rPr>
            </w:pPr>
          </w:p>
        </w:tc>
      </w:tr>
    </w:tbl>
    <w:p w14:paraId="6A000000">
      <w:pPr>
        <w:ind w:firstLine="708"/>
        <w:jc w:val="both"/>
        <w:rPr>
          <w:sz w:val="26"/>
        </w:rPr>
      </w:pPr>
    </w:p>
    <w:p w14:paraId="6B000000">
      <w:pPr>
        <w:ind w:firstLine="709"/>
        <w:jc w:val="both"/>
        <w:rPr>
          <w:sz w:val="26"/>
        </w:rPr>
      </w:pPr>
    </w:p>
    <w:p w14:paraId="6C000000">
      <w:pPr>
        <w:ind w:firstLine="284"/>
        <w:jc w:val="both"/>
        <w:rPr>
          <w:b w:val="1"/>
          <w:sz w:val="26"/>
        </w:rPr>
      </w:pPr>
      <w:r>
        <w:rPr>
          <w:b w:val="1"/>
          <w:sz w:val="26"/>
        </w:rPr>
        <w:t xml:space="preserve">В сравнении с прошлым годом количество нарушений уменьшилось на </w:t>
      </w:r>
      <w:r>
        <w:rPr>
          <w:b w:val="1"/>
          <w:sz w:val="26"/>
        </w:rPr>
        <w:t>100</w:t>
      </w:r>
      <w:r>
        <w:rPr>
          <w:b w:val="1"/>
          <w:sz w:val="26"/>
        </w:rPr>
        <w:t xml:space="preserve"> %</w:t>
      </w:r>
    </w:p>
    <w:p w14:paraId="6D000000">
      <w:pPr>
        <w:ind w:firstLine="709"/>
        <w:jc w:val="both"/>
        <w:rPr>
          <w:b w:val="1"/>
          <w:sz w:val="26"/>
        </w:rPr>
      </w:pPr>
    </w:p>
    <w:p w14:paraId="6E000000">
      <w:pPr>
        <w:ind w:firstLine="709"/>
        <w:jc w:val="both"/>
        <w:rPr>
          <w:b w:val="1"/>
          <w:sz w:val="26"/>
          <w:u w:val="single"/>
        </w:rPr>
      </w:pPr>
    </w:p>
    <w:p w14:paraId="6F000000">
      <w:pPr>
        <w:ind w:firstLine="709"/>
        <w:jc w:val="both"/>
        <w:rPr>
          <w:b w:val="1"/>
          <w:sz w:val="26"/>
          <w:u w:val="single"/>
        </w:rPr>
      </w:pPr>
    </w:p>
    <w:p w14:paraId="70000000">
      <w:pPr>
        <w:ind/>
        <w:jc w:val="center"/>
        <w:rPr>
          <w:b w:val="1"/>
          <w:sz w:val="26"/>
          <w:u w:val="single"/>
        </w:rPr>
      </w:pPr>
      <w:r>
        <w:rPr>
          <w:b w:val="1"/>
          <w:sz w:val="26"/>
          <w:u w:val="single"/>
        </w:rPr>
        <w:t>Профилактические мероприятия в сфере СМИ</w:t>
      </w:r>
    </w:p>
    <w:p w14:paraId="71000000">
      <w:pPr>
        <w:ind w:firstLine="709"/>
        <w:jc w:val="both"/>
        <w:rPr>
          <w:b w:val="1"/>
          <w:sz w:val="26"/>
        </w:rPr>
      </w:pPr>
    </w:p>
    <w:p w14:paraId="72000000">
      <w:pPr>
        <w:ind/>
        <w:jc w:val="both"/>
        <w:rPr>
          <w:sz w:val="26"/>
          <w:u w:val="single"/>
        </w:rPr>
      </w:pPr>
      <w:r>
        <w:rPr>
          <w:b w:val="1"/>
          <w:sz w:val="26"/>
        </w:rPr>
        <w:t>Сведения о выполнении мероприятий Планов-графиков профилактических мероприятий</w:t>
      </w:r>
      <w:r>
        <w:rPr>
          <w:b w:val="1"/>
          <w:sz w:val="26"/>
        </w:rPr>
        <w:t>:</w:t>
      </w:r>
    </w:p>
    <w:p w14:paraId="73000000">
      <w:pPr>
        <w:numPr>
          <w:ilvl w:val="0"/>
          <w:numId w:val="2"/>
        </w:numPr>
        <w:ind w:firstLine="567" w:left="0"/>
        <w:contextualSpacing w:val="1"/>
        <w:jc w:val="both"/>
        <w:rPr>
          <w:sz w:val="26"/>
          <w:u w:val="single"/>
        </w:rPr>
      </w:pPr>
      <w:r>
        <w:rPr>
          <w:sz w:val="26"/>
          <w:u w:val="single"/>
        </w:rPr>
        <w:t>Семинары:</w:t>
      </w:r>
    </w:p>
    <w:p w14:paraId="74000000">
      <w:pPr>
        <w:ind w:firstLine="0" w:left="567"/>
        <w:contextualSpacing w:val="1"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  </w:t>
      </w:r>
    </w:p>
    <w:p w14:paraId="75000000">
      <w:pPr>
        <w:ind w:firstLine="0" w:left="567"/>
        <w:contextualSpacing w:val="1"/>
        <w:jc w:val="both"/>
        <w:rPr>
          <w:b w:val="1"/>
          <w:sz w:val="26"/>
        </w:rPr>
      </w:pPr>
      <w:r>
        <w:rPr>
          <w:b w:val="1"/>
          <w:sz w:val="26"/>
        </w:rPr>
        <w:t>1 квартал:</w:t>
      </w:r>
    </w:p>
    <w:p w14:paraId="76000000">
      <w:pPr>
        <w:ind w:firstLine="0" w:left="567"/>
        <w:contextualSpacing w:val="1"/>
        <w:jc w:val="both"/>
        <w:rPr>
          <w:sz w:val="26"/>
          <w:u w:val="single"/>
        </w:rPr>
      </w:pPr>
    </w:p>
    <w:p w14:paraId="77000000">
      <w:pPr>
        <w:pStyle w:val="Style_4"/>
        <w:ind w:firstLine="0" w:left="709"/>
        <w:jc w:val="both"/>
        <w:rPr>
          <w:sz w:val="28"/>
        </w:rPr>
      </w:pPr>
      <w:r>
        <w:rPr>
          <w:sz w:val="28"/>
        </w:rPr>
        <w:t>Семинары Управлением Роскомнадзора по Астраханской области не проводились</w:t>
      </w:r>
    </w:p>
    <w:p w14:paraId="78000000">
      <w:pPr>
        <w:pStyle w:val="Style_4"/>
        <w:ind w:firstLine="0" w:left="567"/>
        <w:jc w:val="both"/>
        <w:rPr>
          <w:sz w:val="28"/>
        </w:rPr>
      </w:pPr>
    </w:p>
    <w:p w14:paraId="79000000">
      <w:pPr>
        <w:pStyle w:val="Style_4"/>
        <w:ind w:firstLine="0" w:left="567"/>
        <w:jc w:val="both"/>
        <w:rPr>
          <w:b w:val="1"/>
          <w:sz w:val="28"/>
        </w:rPr>
      </w:pPr>
      <w:r>
        <w:rPr>
          <w:b w:val="1"/>
          <w:sz w:val="28"/>
        </w:rPr>
        <w:t>2 квартал:</w:t>
      </w:r>
    </w:p>
    <w:p w14:paraId="7A000000">
      <w:pPr>
        <w:pStyle w:val="Style_4"/>
        <w:ind w:firstLine="0" w:left="567"/>
        <w:jc w:val="both"/>
        <w:rPr>
          <w:sz w:val="28"/>
        </w:rPr>
      </w:pPr>
    </w:p>
    <w:p w14:paraId="7B000000">
      <w:pPr>
        <w:pStyle w:val="Style_4"/>
        <w:ind w:firstLine="0" w:left="709"/>
        <w:jc w:val="both"/>
        <w:rPr>
          <w:sz w:val="28"/>
        </w:rPr>
      </w:pPr>
      <w:r>
        <w:rPr>
          <w:sz w:val="28"/>
        </w:rPr>
        <w:t>Семинары Управлением Роскомнадзора по Астраханской области не проводились</w:t>
      </w:r>
    </w:p>
    <w:p w14:paraId="7C000000">
      <w:pPr>
        <w:pStyle w:val="Style_4"/>
        <w:ind w:firstLine="0" w:left="567"/>
        <w:jc w:val="both"/>
        <w:rPr>
          <w:b w:val="1"/>
          <w:sz w:val="26"/>
        </w:rPr>
      </w:pPr>
    </w:p>
    <w:p w14:paraId="7D000000">
      <w:pPr>
        <w:ind w:firstLine="567"/>
        <w:jc w:val="both"/>
        <w:rPr>
          <w:b w:val="1"/>
          <w:sz w:val="26"/>
        </w:rPr>
      </w:pPr>
      <w:r>
        <w:rPr>
          <w:b w:val="1"/>
          <w:sz w:val="26"/>
        </w:rPr>
        <w:t>Описание текущего уровня развития профилактических мероприятий</w:t>
      </w:r>
      <w:r>
        <w:rPr>
          <w:b w:val="1"/>
          <w:sz w:val="26"/>
        </w:rPr>
        <w:t>:</w:t>
      </w:r>
    </w:p>
    <w:p w14:paraId="7E000000">
      <w:pPr>
        <w:ind/>
        <w:jc w:val="both"/>
        <w:rPr>
          <w:b w:val="1"/>
          <w:sz w:val="26"/>
        </w:rPr>
      </w:pPr>
    </w:p>
    <w:p w14:paraId="7F000000">
      <w:pPr>
        <w:ind w:firstLine="567"/>
        <w:contextualSpacing w:val="1"/>
        <w:jc w:val="both"/>
        <w:rPr>
          <w:color w:val="000000"/>
          <w:sz w:val="26"/>
        </w:rPr>
      </w:pPr>
      <w:r>
        <w:rPr>
          <w:color w:val="000000"/>
          <w:sz w:val="26"/>
        </w:rPr>
        <w:t>Информирование объектов контроля (надзора) по вопросам соблюдения законодательства о средствах массовой информации.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актам.  Еженедельный обзвон и приглашение на встречу в Управлении для проведения профилактических бесед.</w:t>
      </w:r>
    </w:p>
    <w:p w14:paraId="80000000">
      <w:pPr>
        <w:tabs>
          <w:tab w:leader="none" w:pos="709" w:val="left"/>
        </w:tabs>
        <w:ind w:firstLine="567"/>
        <w:jc w:val="both"/>
        <w:rPr>
          <w:b w:val="1"/>
          <w:sz w:val="26"/>
        </w:rPr>
      </w:pPr>
      <w:r>
        <w:rPr>
          <w:b w:val="1"/>
          <w:sz w:val="26"/>
        </w:rPr>
        <w:t>Сведения об освещении проведенных профилактических мероприятиях в публичном доступе</w:t>
      </w:r>
      <w:r>
        <w:rPr>
          <w:b w:val="1"/>
          <w:sz w:val="26"/>
        </w:rPr>
        <w:t>:</w:t>
      </w:r>
    </w:p>
    <w:p w14:paraId="81000000">
      <w:pPr>
        <w:tabs>
          <w:tab w:leader="none" w:pos="709" w:val="left"/>
        </w:tabs>
        <w:ind w:firstLine="567"/>
        <w:jc w:val="both"/>
        <w:rPr>
          <w:sz w:val="26"/>
        </w:rPr>
      </w:pPr>
    </w:p>
    <w:p w14:paraId="82000000">
      <w:pPr>
        <w:tabs>
          <w:tab w:leader="none" w:pos="709" w:val="left"/>
        </w:tabs>
        <w:ind w:firstLine="709"/>
        <w:jc w:val="both"/>
        <w:rPr>
          <w:sz w:val="26"/>
        </w:rPr>
      </w:pPr>
      <w:r>
        <w:rPr>
          <w:b w:val="1"/>
          <w:sz w:val="26"/>
        </w:rPr>
        <w:t>За 1 квартал 20</w:t>
      </w:r>
      <w:r>
        <w:rPr>
          <w:b w:val="1"/>
          <w:sz w:val="26"/>
        </w:rPr>
        <w:t xml:space="preserve">20 </w:t>
      </w:r>
      <w:r>
        <w:rPr>
          <w:b w:val="1"/>
          <w:sz w:val="26"/>
        </w:rPr>
        <w:t>года</w:t>
      </w:r>
      <w:r>
        <w:rPr>
          <w:sz w:val="26"/>
        </w:rPr>
        <w:t xml:space="preserve"> на сайте Управления информация, </w:t>
      </w:r>
      <w:r>
        <w:rPr>
          <w:sz w:val="26"/>
        </w:rPr>
        <w:t>не размещалась.</w:t>
      </w:r>
    </w:p>
    <w:p w14:paraId="83000000">
      <w:pPr>
        <w:tabs>
          <w:tab w:leader="none" w:pos="709" w:val="left"/>
        </w:tabs>
        <w:ind w:firstLine="709"/>
        <w:jc w:val="both"/>
        <w:rPr>
          <w:sz w:val="26"/>
        </w:rPr>
      </w:pPr>
      <w:r>
        <w:rPr>
          <w:b w:val="1"/>
          <w:sz w:val="26"/>
        </w:rPr>
        <w:t>За 2 квартал 2020 года</w:t>
      </w:r>
      <w:r>
        <w:rPr>
          <w:sz w:val="26"/>
        </w:rPr>
        <w:t xml:space="preserve"> на сайте Управления информация, </w:t>
      </w:r>
      <w:r>
        <w:rPr>
          <w:sz w:val="26"/>
        </w:rPr>
        <w:t>не размещалась.</w:t>
      </w:r>
    </w:p>
    <w:p w14:paraId="84000000">
      <w:pPr>
        <w:tabs>
          <w:tab w:leader="none" w:pos="709" w:val="left"/>
        </w:tabs>
        <w:ind w:firstLine="709"/>
        <w:jc w:val="both"/>
        <w:rPr>
          <w:color w:val="000000"/>
          <w:sz w:val="26"/>
        </w:rPr>
      </w:pPr>
    </w:p>
    <w:p w14:paraId="85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наиболее часто встречающихся нарушениях обязательных требований</w:t>
      </w:r>
      <w:r>
        <w:rPr>
          <w:b w:val="1"/>
          <w:sz w:val="26"/>
        </w:rPr>
        <w:t>:</w:t>
      </w:r>
    </w:p>
    <w:p w14:paraId="86000000">
      <w:pPr>
        <w:ind/>
        <w:jc w:val="both"/>
        <w:rPr>
          <w:sz w:val="26"/>
        </w:rPr>
      </w:pPr>
    </w:p>
    <w:p w14:paraId="87000000">
      <w:pPr>
        <w:ind w:firstLine="709"/>
        <w:jc w:val="both"/>
        <w:rPr>
          <w:sz w:val="26"/>
        </w:rPr>
      </w:pPr>
      <w:r>
        <w:rPr>
          <w:b w:val="1"/>
          <w:sz w:val="26"/>
        </w:rPr>
        <w:t>В 1</w:t>
      </w:r>
      <w:r>
        <w:rPr>
          <w:b w:val="1"/>
          <w:sz w:val="26"/>
        </w:rPr>
        <w:t xml:space="preserve"> -м</w:t>
      </w:r>
      <w:r>
        <w:rPr>
          <w:b w:val="1"/>
          <w:sz w:val="26"/>
        </w:rPr>
        <w:t xml:space="preserve"> кв. 20</w:t>
      </w:r>
      <w:r>
        <w:rPr>
          <w:b w:val="1"/>
          <w:sz w:val="26"/>
        </w:rPr>
        <w:t>20</w:t>
      </w:r>
      <w:r>
        <w:rPr>
          <w:b w:val="1"/>
          <w:sz w:val="26"/>
        </w:rPr>
        <w:t xml:space="preserve"> года</w:t>
      </w:r>
      <w:r>
        <w:rPr>
          <w:sz w:val="26"/>
        </w:rPr>
        <w:t xml:space="preserve"> при проведении мероприятий СН в отношении СМИ и владельцев лицензий на телерадиовещание, а также мониторинга СМИ выявлено часто встречающиеся нарушение:</w:t>
      </w:r>
    </w:p>
    <w:p w14:paraId="88000000">
      <w:pPr>
        <w:numPr>
          <w:ilvl w:val="0"/>
          <w:numId w:val="3"/>
        </w:num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част</w:t>
      </w:r>
      <w:r>
        <w:rPr>
          <w:sz w:val="26"/>
        </w:rPr>
        <w:t>и</w:t>
      </w:r>
      <w:r>
        <w:rPr>
          <w:sz w:val="26"/>
        </w:rPr>
        <w:t xml:space="preserve"> 1 статьи 4 Закона Российской Федерации от 27.12.1991 № 2124-1 "О средствах массовой информации" - 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</w:t>
      </w:r>
      <w:r>
        <w:rPr>
          <w:sz w:val="26"/>
        </w:rPr>
        <w:t>.</w:t>
      </w:r>
    </w:p>
    <w:p w14:paraId="89000000">
      <w:pPr>
        <w:ind w:firstLine="709"/>
        <w:contextualSpacing w:val="1"/>
        <w:jc w:val="both"/>
        <w:rPr>
          <w:sz w:val="26"/>
        </w:rPr>
      </w:pPr>
      <w:r>
        <w:rPr>
          <w:b w:val="1"/>
          <w:sz w:val="26"/>
        </w:rPr>
        <w:t>Во 2</w:t>
      </w:r>
      <w:r>
        <w:rPr>
          <w:b w:val="1"/>
          <w:sz w:val="26"/>
        </w:rPr>
        <w:t xml:space="preserve"> -м</w:t>
      </w:r>
      <w:r>
        <w:rPr>
          <w:b w:val="1"/>
          <w:sz w:val="26"/>
        </w:rPr>
        <w:t xml:space="preserve"> кв</w:t>
      </w:r>
      <w:r>
        <w:rPr>
          <w:b w:val="1"/>
          <w:sz w:val="26"/>
        </w:rPr>
        <w:t>.</w:t>
      </w:r>
      <w:r>
        <w:rPr>
          <w:b w:val="1"/>
          <w:sz w:val="26"/>
        </w:rPr>
        <w:t xml:space="preserve"> 2020 года</w:t>
      </w:r>
      <w:r>
        <w:rPr>
          <w:sz w:val="26"/>
        </w:rPr>
        <w:t xml:space="preserve"> </w:t>
      </w:r>
      <w:r>
        <w:rPr>
          <w:sz w:val="26"/>
        </w:rPr>
        <w:t>при проведении мероприятий СН в отношении СМИ и владельцев лицензий на телерадиовещание, а также мониторинга СМИ выявлен</w:t>
      </w:r>
      <w:r>
        <w:rPr>
          <w:sz w:val="26"/>
        </w:rPr>
        <w:t>ы</w:t>
      </w:r>
      <w:r>
        <w:rPr>
          <w:sz w:val="26"/>
        </w:rPr>
        <w:t xml:space="preserve"> часто встречающиеся нарушени</w:t>
      </w:r>
      <w:r>
        <w:rPr>
          <w:sz w:val="26"/>
        </w:rPr>
        <w:t>я</w:t>
      </w:r>
      <w:r>
        <w:rPr>
          <w:sz w:val="26"/>
        </w:rPr>
        <w:t>:</w:t>
      </w:r>
    </w:p>
    <w:p w14:paraId="8A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 xml:space="preserve"> ч. 6 ст. 4, ч. 4 и 5 ст. 41 Закона Российской Федерации от 27.12.1991 № 2124-1 "О средствах массовой информации" - Злоупотребление свободой массовой информации посредством незаконного распространения информации о несовершеннолетнем, пострадавшем </w:t>
      </w:r>
      <w:r>
        <w:rPr>
          <w:sz w:val="26"/>
        </w:rPr>
        <w:t xml:space="preserve">в результате противоправных действий (бездействия), или нарушения предусмотренных федеральными законами требований к распространению такой информации </w:t>
      </w:r>
    </w:p>
    <w:p w14:paraId="8B000000">
      <w:pPr>
        <w:ind w:firstLine="709"/>
        <w:contextualSpacing w:val="1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 xml:space="preserve"> ст.31 Закона Российской Федерации от 27.12.1991 № 2124-1 "О средствах массовой информации", пп."а" п.4 Положения о лицензировании телевизионного вещания и радиовещания, утвержденного постановлением Правительства Российской Федерации от 08.12.2011 № 1025 - Неосуществление вещания более 3 месяцев.</w:t>
      </w:r>
    </w:p>
    <w:p w14:paraId="8C000000">
      <w:pPr>
        <w:ind w:firstLine="709"/>
        <w:jc w:val="both"/>
        <w:rPr>
          <w:b w:val="1"/>
          <w:sz w:val="26"/>
        </w:rPr>
      </w:pPr>
    </w:p>
    <w:p w14:paraId="8D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Сведения о повышении квалификации, обучении, переобучении, семинарах по обмену лучшими практиками и прочих мероприятий для сотрудников контрольно-надзорного блока, осуществляющих в том числе профилактическую деятельность</w:t>
      </w:r>
      <w:r>
        <w:rPr>
          <w:b w:val="1"/>
          <w:sz w:val="26"/>
        </w:rPr>
        <w:t>:</w:t>
      </w:r>
    </w:p>
    <w:p w14:paraId="8E000000">
      <w:pPr>
        <w:ind/>
        <w:jc w:val="both"/>
        <w:rPr>
          <w:b w:val="1"/>
          <w:sz w:val="26"/>
        </w:rPr>
      </w:pPr>
    </w:p>
    <w:p w14:paraId="8F000000">
      <w:pPr>
        <w:ind w:firstLine="709"/>
        <w:jc w:val="both"/>
        <w:rPr>
          <w:sz w:val="26"/>
        </w:rPr>
      </w:pPr>
      <w:r>
        <w:rPr>
          <w:b w:val="1"/>
          <w:sz w:val="26"/>
        </w:rPr>
        <w:t>В 1 кв. 20</w:t>
      </w:r>
      <w:r>
        <w:rPr>
          <w:b w:val="1"/>
          <w:sz w:val="26"/>
        </w:rPr>
        <w:t>20</w:t>
      </w:r>
      <w:r>
        <w:rPr>
          <w:b w:val="1"/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с сотрудниками отдела проведено </w:t>
      </w:r>
      <w:r>
        <w:rPr>
          <w:sz w:val="26"/>
        </w:rPr>
        <w:t>1</w:t>
      </w:r>
      <w:r>
        <w:rPr>
          <w:sz w:val="26"/>
        </w:rPr>
        <w:t xml:space="preserve"> обучающи</w:t>
      </w:r>
      <w:r>
        <w:rPr>
          <w:sz w:val="26"/>
        </w:rPr>
        <w:t>е</w:t>
      </w:r>
      <w:r>
        <w:rPr>
          <w:sz w:val="26"/>
        </w:rPr>
        <w:t xml:space="preserve"> заняти</w:t>
      </w:r>
      <w:r>
        <w:rPr>
          <w:sz w:val="26"/>
        </w:rPr>
        <w:t>е</w:t>
      </w:r>
      <w:r>
        <w:rPr>
          <w:sz w:val="26"/>
        </w:rPr>
        <w:t xml:space="preserve"> по </w:t>
      </w:r>
      <w:r>
        <w:rPr>
          <w:sz w:val="26"/>
        </w:rPr>
        <w:t xml:space="preserve">теме: </w:t>
      </w:r>
      <w:r>
        <w:rPr>
          <w:sz w:val="26"/>
        </w:rPr>
        <w:t xml:space="preserve">«Основные положения законодательства о выборах, виды и особенности нарушения данного законодательства в деятельности СМИ». Федеральный закон от 12 июня 2002 г. № 67-ФЗ «Об основных гарантиях избирательных прав и права на участие в референдуме граждан РФ». Порядок </w:t>
      </w:r>
      <w:r>
        <w:rPr>
          <w:sz w:val="26"/>
        </w:rPr>
        <w:t>взаимодействия</w:t>
      </w:r>
      <w:r>
        <w:rPr>
          <w:sz w:val="26"/>
        </w:rPr>
        <w:t xml:space="preserve"> сотрудников Управления с контролирующими органами в случае выявления нарушений в деятельности СМИ в период проведения выборов Президента РФ 18.03.2018. Основные положения Административного регламента о регистрации СМИ. Порядок регистрации, перерегистрации, прекращения  СМИ в ЕИС РКН. Методические </w:t>
      </w:r>
      <w:r>
        <w:rPr>
          <w:sz w:val="26"/>
        </w:rPr>
        <w:t>рекомендации</w:t>
      </w:r>
      <w:r>
        <w:rPr>
          <w:sz w:val="26"/>
        </w:rPr>
        <w:t xml:space="preserve"> по проведению </w:t>
      </w:r>
      <w:r>
        <w:rPr>
          <w:sz w:val="26"/>
        </w:rPr>
        <w:t>контрольно</w:t>
      </w:r>
      <w:r>
        <w:rPr>
          <w:sz w:val="26"/>
        </w:rPr>
        <w:t xml:space="preserve"> - надзорных мероприятий в отношении СМИ</w:t>
      </w:r>
      <w:r>
        <w:rPr>
          <w:sz w:val="26"/>
        </w:rPr>
        <w:t>»</w:t>
      </w:r>
      <w:r>
        <w:rPr>
          <w:sz w:val="26"/>
        </w:rPr>
        <w:t>.</w:t>
      </w:r>
    </w:p>
    <w:p w14:paraId="90000000">
      <w:pPr>
        <w:ind w:firstLine="709"/>
        <w:jc w:val="both"/>
      </w:pPr>
      <w:r>
        <w:rPr>
          <w:b w:val="1"/>
          <w:sz w:val="26"/>
        </w:rPr>
        <w:t>Во 2 квартале</w:t>
      </w:r>
      <w:r>
        <w:rPr>
          <w:sz w:val="26"/>
        </w:rPr>
        <w:t xml:space="preserve"> обучающиеся мероприятия не проводились в виду ограниченного </w:t>
      </w:r>
      <w:r>
        <w:rPr>
          <w:sz w:val="26"/>
        </w:rPr>
        <w:t xml:space="preserve">количества сотрудников, присутствующих на рабочем месте в связи с пандемией </w:t>
      </w:r>
      <w:r>
        <w:rPr>
          <w:sz w:val="26"/>
        </w:rPr>
        <w:t>коронавируса</w:t>
      </w:r>
      <w:r>
        <w:rPr>
          <w:sz w:val="26"/>
        </w:rPr>
        <w:t>.</w:t>
      </w:r>
    </w:p>
    <w:p w14:paraId="91000000">
      <w:pPr>
        <w:ind w:firstLine="708"/>
        <w:jc w:val="both"/>
        <w:rPr>
          <w:b w:val="1"/>
          <w:sz w:val="26"/>
        </w:rPr>
      </w:pPr>
    </w:p>
    <w:p w14:paraId="92000000">
      <w:pPr>
        <w:ind w:firstLine="708"/>
        <w:jc w:val="both"/>
        <w:rPr>
          <w:b w:val="1"/>
          <w:sz w:val="26"/>
        </w:rPr>
      </w:pPr>
    </w:p>
    <w:p w14:paraId="93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Динамика снижения выявленных нарушений:</w:t>
      </w:r>
    </w:p>
    <w:p w14:paraId="94000000">
      <w:pPr>
        <w:ind w:firstLine="708"/>
        <w:jc w:val="both"/>
        <w:rPr>
          <w:sz w:val="26"/>
        </w:rPr>
      </w:pPr>
    </w:p>
    <w:tbl>
      <w:tblPr>
        <w:tblStyle w:val="Style_2"/>
      </w:tblPr>
      <w:tblGrid>
        <w:gridCol w:w="1101"/>
        <w:gridCol w:w="1417"/>
        <w:gridCol w:w="1559"/>
        <w:gridCol w:w="1104"/>
        <w:gridCol w:w="1164"/>
        <w:gridCol w:w="1560"/>
        <w:gridCol w:w="1134"/>
        <w:gridCol w:w="1559"/>
      </w:tblGrid>
      <w:tr>
        <w:tc>
          <w:tcPr>
            <w:tcW w:type="dxa" w:w="1101"/>
          </w:tcPr>
          <w:p w14:paraId="9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1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20</w:t>
            </w:r>
            <w:r>
              <w:rPr>
                <w:sz w:val="26"/>
              </w:rPr>
              <w:t>19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417"/>
          </w:tcPr>
          <w:p w14:paraId="9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20</w:t>
            </w:r>
            <w:r>
              <w:rPr>
                <w:sz w:val="26"/>
              </w:rPr>
              <w:t>19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59"/>
          </w:tcPr>
          <w:p w14:paraId="9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Количество нарушений с формальным составом выявленных в 3 кв. 20</w:t>
            </w:r>
            <w:r>
              <w:rPr>
                <w:sz w:val="26"/>
              </w:rPr>
              <w:t>19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104"/>
          </w:tcPr>
          <w:p w14:paraId="9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кв. 20</w:t>
            </w:r>
            <w:r>
              <w:rPr>
                <w:sz w:val="26"/>
              </w:rPr>
              <w:t>19</w:t>
            </w:r>
            <w:r>
              <w:rPr>
                <w:sz w:val="26"/>
              </w:rPr>
              <w:t>г.</w:t>
            </w:r>
          </w:p>
        </w:tc>
        <w:tc>
          <w:tcPr>
            <w:tcW w:type="dxa" w:w="1164"/>
          </w:tcPr>
          <w:p w14:paraId="99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1 </w:t>
            </w:r>
            <w:r>
              <w:rPr>
                <w:sz w:val="26"/>
              </w:rPr>
              <w:t>кв</w:t>
            </w:r>
            <w:r>
              <w:rPr>
                <w:sz w:val="26"/>
              </w:rPr>
              <w:t>.  20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60"/>
          </w:tcPr>
          <w:p w14:paraId="9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134"/>
          </w:tcPr>
          <w:p w14:paraId="9B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type="dxa" w:w="1559"/>
          </w:tcPr>
          <w:p w14:paraId="9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Количество нарушений с формальным составом выявленных в </w:t>
            </w:r>
            <w:r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кв.</w:t>
            </w:r>
            <w:r>
              <w:rPr>
                <w:sz w:val="26"/>
              </w:rPr>
              <w:t xml:space="preserve"> 20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 xml:space="preserve"> г.</w:t>
            </w:r>
          </w:p>
        </w:tc>
      </w:tr>
      <w:tr>
        <w:tc>
          <w:tcPr>
            <w:tcW w:type="dxa" w:w="1101"/>
            <w:vAlign w:val="center"/>
          </w:tcPr>
          <w:p w14:paraId="9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417"/>
            <w:vAlign w:val="center"/>
          </w:tcPr>
          <w:p w14:paraId="9E000000">
            <w:pPr>
              <w:ind w:firstLine="34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559"/>
            <w:shd w:fill="auto" w:val="clear"/>
            <w:vAlign w:val="center"/>
          </w:tcPr>
          <w:p w14:paraId="9F000000">
            <w:pPr>
              <w:ind w:firstLine="2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104"/>
            <w:vAlign w:val="center"/>
          </w:tcPr>
          <w:p w14:paraId="A0000000">
            <w:pPr>
              <w:ind w:firstLine="2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164"/>
            <w:vAlign w:val="center"/>
          </w:tcPr>
          <w:p w14:paraId="A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560"/>
            <w:vAlign w:val="center"/>
          </w:tcPr>
          <w:p w14:paraId="A2000000">
            <w:pPr>
              <w:ind w:firstLine="3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134"/>
            <w:vAlign w:val="center"/>
          </w:tcPr>
          <w:p w14:paraId="A3000000">
            <w:pPr>
              <w:ind w:firstLine="2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type="dxa" w:w="1559"/>
            <w:vAlign w:val="center"/>
          </w:tcPr>
          <w:p w14:paraId="A4000000">
            <w:pPr>
              <w:ind w:firstLine="2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</w:tbl>
    <w:p w14:paraId="A5000000">
      <w:pPr>
        <w:ind w:firstLine="708"/>
        <w:jc w:val="both"/>
        <w:rPr>
          <w:sz w:val="26"/>
        </w:rPr>
      </w:pPr>
    </w:p>
    <w:p w14:paraId="A6000000">
      <w:pPr>
        <w:ind w:firstLine="567"/>
        <w:jc w:val="both"/>
        <w:rPr>
          <w:sz w:val="26"/>
        </w:rPr>
      </w:pPr>
      <w:r>
        <w:rPr>
          <w:b w:val="1"/>
          <w:sz w:val="26"/>
        </w:rPr>
        <w:t xml:space="preserve">В сравнении с прошлым годом количество нарушений </w:t>
      </w:r>
      <w:r>
        <w:rPr>
          <w:b w:val="1"/>
          <w:sz w:val="26"/>
        </w:rPr>
        <w:t>у</w:t>
      </w:r>
      <w:r>
        <w:rPr>
          <w:b w:val="1"/>
          <w:sz w:val="26"/>
        </w:rPr>
        <w:t>меньшилось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в </w:t>
      </w:r>
      <w:r>
        <w:rPr>
          <w:b w:val="1"/>
          <w:sz w:val="26"/>
        </w:rPr>
        <w:t>4</w:t>
      </w:r>
      <w:r>
        <w:rPr>
          <w:b w:val="1"/>
          <w:sz w:val="26"/>
        </w:rPr>
        <w:t xml:space="preserve"> раз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 </w:t>
      </w:r>
    </w:p>
    <w:p w14:paraId="A7000000">
      <w:pPr>
        <w:ind w:firstLine="709"/>
        <w:jc w:val="both"/>
        <w:rPr>
          <w:b w:val="1"/>
          <w:sz w:val="26"/>
        </w:rPr>
      </w:pPr>
    </w:p>
    <w:p w14:paraId="A8000000">
      <w:pPr>
        <w:ind w:firstLine="709"/>
        <w:jc w:val="both"/>
        <w:rPr>
          <w:b w:val="1"/>
          <w:sz w:val="26"/>
        </w:rPr>
      </w:pPr>
    </w:p>
    <w:p w14:paraId="A9000000">
      <w:pPr>
        <w:tabs>
          <w:tab w:leader="none" w:pos="8550" w:val="left"/>
        </w:tabs>
        <w:ind w:firstLine="709"/>
        <w:jc w:val="both"/>
        <w:rPr>
          <w:b w:val="1"/>
          <w:sz w:val="26"/>
        </w:rPr>
      </w:pPr>
    </w:p>
    <w:sectPr>
      <w:headerReference r:id="rId1" w:type="default"/>
      <w:pgSz w:h="16838" w:w="11906"/>
      <w:pgMar w:bottom="1134" w:footer="708" w:gutter="0" w:header="708" w:left="567" w:right="56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ind w:hanging="1095" w:left="1803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1">
    <w:lvl w:ilvl="0">
      <w:start w:val="1"/>
      <w:numFmt w:val="upperRoman"/>
      <w:lvlText w:val="%1."/>
      <w:lvlJc w:val="righ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Strong"/>
    <w:basedOn w:val="Style_11"/>
    <w:link w:val="Style_12_ch"/>
    <w:rPr>
      <w:b w:val="1"/>
    </w:rPr>
  </w:style>
  <w:style w:styleId="Style_12_ch" w:type="character">
    <w:name w:val="Strong"/>
    <w:basedOn w:val="Style_11_ch"/>
    <w:link w:val="Style_12"/>
    <w:rPr>
      <w:b w:val="1"/>
    </w:rPr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basedOn w:val="Style_11"/>
    <w:link w:val="Style_3_ch"/>
    <w:rPr>
      <w:color w:val="0000FF"/>
      <w:u w:val="single"/>
    </w:rPr>
  </w:style>
  <w:style w:styleId="Style_3_ch" w:type="character">
    <w:name w:val="Hyperlink"/>
    <w:basedOn w:val="Style_11_ch"/>
    <w:link w:val="Style_3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5_ch"/>
    <w:link w:val="Style_26"/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28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2020-07-22T05:18:49Z</dcterms:modified>
</cp:coreProperties>
</file>