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FA" w:rsidRPr="00DF78FA" w:rsidRDefault="00DF78FA" w:rsidP="00DF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8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за 2019 год</w:t>
      </w:r>
    </w:p>
    <w:p w:rsidR="00DF78FA" w:rsidRDefault="00DF78FA" w:rsidP="00DF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приказа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02.08.2018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143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Плана по противодействию коррупции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Роскомнадзора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Астраханской области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B64C8">
        <w:rPr>
          <w:rFonts w:ascii="Times New Roman" w:hAnsi="Times New Roman" w:cs="Times New Roman"/>
          <w:sz w:val="24"/>
          <w:szCs w:val="24"/>
        </w:rPr>
        <w:t xml:space="preserve"> течение отчетного периода осуществляется деятельность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по профилактике коррупционных и иных правонарушений   и </w:t>
      </w:r>
      <w:r w:rsidRPr="009B64C8">
        <w:rPr>
          <w:rFonts w:ascii="Times New Roman" w:hAnsi="Times New Roman" w:cs="Times New Roman"/>
          <w:sz w:val="24"/>
          <w:szCs w:val="24"/>
        </w:rPr>
        <w:t>проведены следующие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Составлен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и направлен</w:t>
      </w:r>
      <w:r>
        <w:rPr>
          <w:rFonts w:ascii="Times New Roman" w:hAnsi="Times New Roman" w:cs="Times New Roman"/>
          <w:sz w:val="24"/>
          <w:szCs w:val="24"/>
        </w:rPr>
        <w:t xml:space="preserve">ы в ЦА ежеквартальные </w:t>
      </w:r>
      <w:r w:rsidRPr="009B64C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об эффективности деятельности  по противодействию коррупции кадровых подразделений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В ТУ по ЮФО направлены ежеквартальные о</w:t>
      </w:r>
      <w:r w:rsidRPr="009B64C8">
        <w:rPr>
          <w:rFonts w:ascii="Times New Roman" w:hAnsi="Times New Roman" w:cs="Times New Roman"/>
          <w:sz w:val="24"/>
          <w:szCs w:val="24"/>
        </w:rPr>
        <w:t>тчет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о ходе реализации мер по противодействи</w:t>
      </w:r>
      <w:r>
        <w:rPr>
          <w:rFonts w:ascii="Times New Roman" w:hAnsi="Times New Roman" w:cs="Times New Roman"/>
          <w:sz w:val="24"/>
          <w:szCs w:val="24"/>
        </w:rPr>
        <w:t>ю коррупции за 2019 г.</w:t>
      </w:r>
    </w:p>
    <w:p w:rsidR="00DF78FA" w:rsidRPr="0000229E" w:rsidRDefault="00DF78FA" w:rsidP="00DF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64C8">
        <w:rPr>
          <w:rFonts w:ascii="Times New Roman" w:hAnsi="Times New Roman" w:cs="Times New Roman"/>
          <w:sz w:val="24"/>
          <w:szCs w:val="24"/>
        </w:rPr>
        <w:t>В связи с поступлением новых Методических указаний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>
        <w:rPr>
          <w:rFonts w:ascii="Times New Roman" w:hAnsi="Times New Roman" w:cs="Times New Roman"/>
          <w:sz w:val="24"/>
          <w:szCs w:val="24"/>
        </w:rPr>
        <w:t xml:space="preserve"> в рамках декларационной кампании 2018 года проведена беседа с госслужащими, представляющими данные сведения</w:t>
      </w:r>
      <w:r w:rsidRPr="009B64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Справки БК представлены в</w:t>
      </w:r>
      <w:r w:rsidRPr="009B64C8">
        <w:rPr>
          <w:rFonts w:ascii="Times New Roman" w:hAnsi="Times New Roman" w:cs="Times New Roman"/>
          <w:sz w:val="24"/>
          <w:szCs w:val="24"/>
        </w:rPr>
        <w:t xml:space="preserve"> 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B64C8">
        <w:rPr>
          <w:rFonts w:ascii="Times New Roman" w:hAnsi="Times New Roman" w:cs="Times New Roman"/>
          <w:sz w:val="24"/>
          <w:szCs w:val="24"/>
        </w:rPr>
        <w:t xml:space="preserve"> верси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>.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DF78FA" w:rsidRDefault="00DF78FA" w:rsidP="00DF78FA">
      <w:pPr>
        <w:tabs>
          <w:tab w:val="left" w:pos="0"/>
          <w:tab w:val="left" w:pos="4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В</w:t>
      </w:r>
      <w:r w:rsidRPr="00540DB1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z w:val="24"/>
          <w:szCs w:val="24"/>
        </w:rPr>
        <w:t>рамках Плана занятий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  проведен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4C8">
        <w:rPr>
          <w:rFonts w:ascii="Times New Roman" w:hAnsi="Times New Roman" w:cs="Times New Roman"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B64C8">
        <w:rPr>
          <w:rFonts w:ascii="Times New Roman" w:hAnsi="Times New Roman" w:cs="Times New Roman"/>
          <w:sz w:val="24"/>
          <w:szCs w:val="24"/>
        </w:rPr>
        <w:t xml:space="preserve"> (теоретическое и практическое) с госслужащими Управления по разъяснению порядка  заполнения справок о доходах и расходах госслужащих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>В целях реализации Указа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организовано  представление сведений о доходах, расходах, об имуществе и обязательствах имущественного характера своих и членов их семей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год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B64C8">
        <w:rPr>
          <w:rFonts w:ascii="Times New Roman" w:hAnsi="Times New Roman" w:cs="Times New Roman"/>
          <w:sz w:val="24"/>
          <w:szCs w:val="24"/>
        </w:rPr>
        <w:t xml:space="preserve"> Управления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4C8">
        <w:rPr>
          <w:rFonts w:ascii="Times New Roman" w:hAnsi="Times New Roman" w:cs="Times New Roman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sz w:val="24"/>
          <w:szCs w:val="24"/>
        </w:rPr>
        <w:t xml:space="preserve">ем руководителя Управления и </w:t>
      </w:r>
      <w:r w:rsidRPr="009B64C8">
        <w:rPr>
          <w:rFonts w:ascii="Times New Roman" w:hAnsi="Times New Roman" w:cs="Times New Roman"/>
          <w:sz w:val="24"/>
          <w:szCs w:val="24"/>
        </w:rPr>
        <w:t xml:space="preserve"> государственными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служащими Управления.</w:t>
      </w:r>
    </w:p>
    <w:p w:rsid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B1DFE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еден</w:t>
      </w:r>
      <w:r w:rsidRPr="00DB1DFE">
        <w:rPr>
          <w:rFonts w:ascii="Times New Roman" w:hAnsi="Times New Roman" w:cs="Times New Roman"/>
          <w:sz w:val="24"/>
          <w:szCs w:val="24"/>
        </w:rPr>
        <w:t xml:space="preserve"> анализ, представленных госслужащими Управления в рамках декларативной компании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1DFE">
        <w:rPr>
          <w:rFonts w:ascii="Times New Roman" w:hAnsi="Times New Roman" w:cs="Times New Roman"/>
          <w:sz w:val="24"/>
          <w:szCs w:val="24"/>
        </w:rPr>
        <w:t xml:space="preserve"> года, сведений о доходах, расходах, имуществе и обязательствах имущественного характера согласно Методическим указаниям</w:t>
      </w:r>
      <w:r>
        <w:rPr>
          <w:rFonts w:ascii="Times New Roman" w:hAnsi="Times New Roman" w:cs="Times New Roman"/>
          <w:sz w:val="24"/>
          <w:szCs w:val="24"/>
        </w:rPr>
        <w:t>, по результатам которого</w:t>
      </w:r>
      <w:r w:rsidRPr="00540DB1">
        <w:rPr>
          <w:sz w:val="28"/>
          <w:szCs w:val="28"/>
        </w:rPr>
        <w:t xml:space="preserve"> </w:t>
      </w:r>
      <w:r w:rsidRPr="00371365">
        <w:rPr>
          <w:rFonts w:ascii="Times New Roman" w:hAnsi="Times New Roman" w:cs="Times New Roman"/>
          <w:sz w:val="24"/>
          <w:szCs w:val="24"/>
        </w:rPr>
        <w:t>ошибок не</w:t>
      </w:r>
      <w:r>
        <w:rPr>
          <w:sz w:val="28"/>
          <w:szCs w:val="28"/>
        </w:rPr>
        <w:t xml:space="preserve"> </w:t>
      </w:r>
      <w:r w:rsidRPr="00540DB1">
        <w:rPr>
          <w:rFonts w:ascii="Times New Roman" w:hAnsi="Times New Roman" w:cs="Times New Roman"/>
          <w:sz w:val="24"/>
          <w:szCs w:val="24"/>
        </w:rPr>
        <w:t>выявлен</w:t>
      </w:r>
      <w:r>
        <w:rPr>
          <w:rFonts w:ascii="Times New Roman" w:hAnsi="Times New Roman" w:cs="Times New Roman"/>
          <w:sz w:val="24"/>
          <w:szCs w:val="24"/>
        </w:rPr>
        <w:t>о.</w:t>
      </w:r>
      <w:r w:rsidRPr="00540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8FA" w:rsidRPr="00371365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Вместе с тем, было установлено, что сведения о расходах,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позволили сделать вывод о том, что </w:t>
      </w:r>
      <w:r w:rsidRPr="003713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сделки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произведенной в отчетном периоде, </w:t>
      </w:r>
      <w:r w:rsidRPr="003713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превысила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</w:t>
      </w:r>
      <w:r w:rsidRPr="00371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совокупный доход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71365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супруга за три года, предшествующих отчетному периоду.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связи с чем, был издан приказ «О проведении контроля за расходами», в рамках которого было  подготовлено мотивированное заключение и взяты объяснения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факты были рассмотрены на заседании</w:t>
      </w:r>
      <w:r w:rsidRPr="00243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64C8">
        <w:rPr>
          <w:rFonts w:ascii="Times New Roman" w:hAnsi="Times New Roman" w:cs="Times New Roman"/>
          <w:sz w:val="24"/>
          <w:szCs w:val="24"/>
        </w:rPr>
        <w:t>омиссии по служебному поведению и урегулированию конфликта интересов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.  В результате рассмотрения комиссией  было принято следующее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том, что </w:t>
      </w:r>
      <w:proofErr w:type="gramStart"/>
      <w:r w:rsidRPr="00371365">
        <w:rPr>
          <w:rFonts w:ascii="Times New Roman" w:hAnsi="Times New Roman" w:cs="Times New Roman"/>
          <w:sz w:val="24"/>
          <w:szCs w:val="24"/>
        </w:rPr>
        <w:t xml:space="preserve">сведения, представленные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ОКНССв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65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Pr="00371365">
        <w:rPr>
          <w:rFonts w:ascii="Times New Roman" w:hAnsi="Times New Roman" w:cs="Times New Roman"/>
          <w:sz w:val="24"/>
          <w:szCs w:val="24"/>
        </w:rPr>
        <w:t xml:space="preserve"> достоверными и полными</w:t>
      </w:r>
      <w:r>
        <w:rPr>
          <w:rFonts w:ascii="Times New Roman" w:hAnsi="Times New Roman" w:cs="Times New Roman"/>
          <w:sz w:val="24"/>
          <w:szCs w:val="24"/>
        </w:rPr>
        <w:t xml:space="preserve"> 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1365">
        <w:rPr>
          <w:rFonts w:ascii="Times New Roman" w:hAnsi="Times New Roman" w:cs="Times New Roman"/>
          <w:sz w:val="24"/>
          <w:szCs w:val="24"/>
        </w:rPr>
        <w:t>соответствуют ее общему доходу за проверяемый период.</w:t>
      </w:r>
    </w:p>
    <w:p w:rsid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Проводится ежеквартальный мониторинг средств массовой информации, осуществлен анализ обращений граждан и юридических лиц, поступивших в отчетном периоде. </w:t>
      </w:r>
      <w:r w:rsidRPr="009B64C8">
        <w:rPr>
          <w:rFonts w:ascii="Times New Roman" w:hAnsi="Times New Roman" w:cs="Times New Roman"/>
          <w:bCs/>
          <w:sz w:val="24"/>
          <w:szCs w:val="24"/>
        </w:rPr>
        <w:t xml:space="preserve">За отчетный период по результатам </w:t>
      </w:r>
      <w:r w:rsidRPr="009B64C8">
        <w:rPr>
          <w:rFonts w:ascii="Times New Roman" w:hAnsi="Times New Roman" w:cs="Times New Roman"/>
          <w:sz w:val="24"/>
          <w:szCs w:val="24"/>
        </w:rPr>
        <w:t xml:space="preserve">мониторинга публикаций в средствах массовой информации и открытых писем граждан и организаций  фактов </w:t>
      </w:r>
      <w:r w:rsidRPr="009B64C8">
        <w:rPr>
          <w:rFonts w:ascii="Times New Roman" w:hAnsi="Times New Roman" w:cs="Times New Roman"/>
          <w:bCs/>
          <w:sz w:val="24"/>
          <w:szCs w:val="24"/>
        </w:rPr>
        <w:t>коррупции и  личной заинтересованности государственных гражданских служащих Управления,  нарушений  ими  требований к служебному поведению и несоблюдении ими ограничений не установлено.</w:t>
      </w:r>
    </w:p>
    <w:p w:rsidR="00DF78FA" w:rsidRPr="0031581C" w:rsidRDefault="00DF78FA" w:rsidP="00DF78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- сведений о сообщении отдельными категориями лиц о получении подарков, в связи с их должностным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или исполнением ими служебных (должностных) обязанностей не установлено.</w:t>
      </w:r>
    </w:p>
    <w:p w:rsid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3AE3">
        <w:rPr>
          <w:rFonts w:ascii="Times New Roman" w:hAnsi="Times New Roman" w:cs="Times New Roman"/>
          <w:sz w:val="24"/>
          <w:szCs w:val="24"/>
        </w:rPr>
        <w:t>Подготовлен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93AE3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ы:</w:t>
      </w:r>
    </w:p>
    <w:p w:rsid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3AE3">
        <w:rPr>
          <w:rFonts w:ascii="Times New Roman" w:hAnsi="Times New Roman" w:cs="Times New Roman"/>
          <w:sz w:val="24"/>
          <w:szCs w:val="24"/>
        </w:rPr>
        <w:t xml:space="preserve"> </w:t>
      </w:r>
      <w:r w:rsidRPr="00E616EE">
        <w:rPr>
          <w:rFonts w:ascii="Times New Roman" w:hAnsi="Times New Roman" w:cs="Times New Roman"/>
          <w:sz w:val="24"/>
          <w:szCs w:val="24"/>
        </w:rPr>
        <w:t>О включении представителей в состав Комиссии по соблюде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616EE">
        <w:rPr>
          <w:rFonts w:ascii="Times New Roman" w:hAnsi="Times New Roman" w:cs="Times New Roman"/>
          <w:sz w:val="24"/>
          <w:szCs w:val="24"/>
        </w:rPr>
        <w:t>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78FA" w:rsidRPr="001177D3" w:rsidRDefault="00DF78FA" w:rsidP="00DF78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1177D3">
        <w:rPr>
          <w:rFonts w:ascii="Times New Roman" w:hAnsi="Times New Roman" w:cs="Times New Roman"/>
          <w:sz w:val="24"/>
          <w:szCs w:val="24"/>
        </w:rPr>
        <w:t xml:space="preserve">-  </w:t>
      </w:r>
      <w:r w:rsidRPr="001177D3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Об утверждении Порядка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</w:t>
      </w:r>
      <w:r w:rsidRPr="001177D3">
        <w:rPr>
          <w:rFonts w:ascii="Times New Roman" w:hAnsi="Times New Roman" w:cs="Times New Roman"/>
          <w:bCs/>
          <w:spacing w:val="-7"/>
          <w:sz w:val="24"/>
          <w:szCs w:val="24"/>
        </w:rPr>
        <w:br/>
        <w:t>оценки и реализации (выкупа)</w:t>
      </w:r>
      <w:r w:rsidRPr="00993AE3">
        <w:rPr>
          <w:rFonts w:ascii="Times New Roman" w:hAnsi="Times New Roman" w:cs="Times New Roman"/>
          <w:sz w:val="24"/>
          <w:szCs w:val="24"/>
        </w:rPr>
        <w:t>.</w:t>
      </w:r>
    </w:p>
    <w:p w:rsidR="00DF78FA" w:rsidRPr="009B64C8" w:rsidRDefault="00DF78FA" w:rsidP="00DF7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Еженедельно на совещаниях у руководителя Управления заслушивались отчеты начальников </w:t>
      </w:r>
      <w:proofErr w:type="gramStart"/>
      <w:r w:rsidRPr="009B64C8">
        <w:rPr>
          <w:rFonts w:ascii="Times New Roman" w:hAnsi="Times New Roman" w:cs="Times New Roman"/>
          <w:sz w:val="24"/>
          <w:szCs w:val="24"/>
        </w:rPr>
        <w:t>отделов</w:t>
      </w:r>
      <w:proofErr w:type="gramEnd"/>
      <w:r w:rsidRPr="009B64C8">
        <w:rPr>
          <w:rFonts w:ascii="Times New Roman" w:hAnsi="Times New Roman" w:cs="Times New Roman"/>
          <w:sz w:val="24"/>
          <w:szCs w:val="24"/>
        </w:rPr>
        <w:t xml:space="preserve"> о результатах деятельности возглавляемых ими подразделений, ежедневно проводится анализ и обобщаются результаты контрольно-надзорной, разрешительной и регистрационной деятельности и публикуются на сайте.</w:t>
      </w:r>
    </w:p>
    <w:p w:rsidR="00DF78FA" w:rsidRP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За отчетный период было проведено 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B64C8">
        <w:rPr>
          <w:rFonts w:ascii="Times New Roman" w:hAnsi="Times New Roman" w:cs="Times New Roman"/>
          <w:sz w:val="24"/>
          <w:szCs w:val="24"/>
        </w:rPr>
        <w:t xml:space="preserve">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>заседани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я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 (далее – Комиссия) и составлен</w:t>
      </w:r>
      <w:r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pacing w:val="-2"/>
          <w:sz w:val="24"/>
          <w:szCs w:val="24"/>
        </w:rPr>
        <w:t>ы.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</w:t>
      </w:r>
      <w:r w:rsidRPr="009B64C8">
        <w:rPr>
          <w:rFonts w:ascii="Times New Roman" w:hAnsi="Times New Roman" w:cs="Times New Roman"/>
          <w:sz w:val="24"/>
          <w:szCs w:val="24"/>
        </w:rPr>
        <w:t>роведен ежеквартальный  анализ результатов контрольно-надзорной, разрешительной и регистрационной деятельности. Случаев возникновения конфликта интересов в Управлении не установлено.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государственных функций и предоставление государственных услуг выполняются в полном соответствии с Административными регламентами.   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B64C8">
        <w:rPr>
          <w:rFonts w:ascii="Times New Roman" w:hAnsi="Times New Roman" w:cs="Times New Roman"/>
          <w:sz w:val="24"/>
          <w:szCs w:val="24"/>
        </w:rPr>
        <w:t xml:space="preserve">  В целях совершенствования условий, процедур и механизмов государственных закупок в рамках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нужд»: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- определение  поставщиков (подрядчиков и исполнителей), при осуществлении закупок товаров, работ и услуг, осуществляется коллегиально - Единой комиссией</w:t>
      </w:r>
      <w:r>
        <w:rPr>
          <w:rFonts w:ascii="Times New Roman" w:hAnsi="Times New Roman" w:cs="Times New Roman"/>
          <w:sz w:val="24"/>
          <w:szCs w:val="24"/>
        </w:rPr>
        <w:t>, приказом от 18.10.2019 № 182 обновлен  ее состав и порядок работы</w:t>
      </w:r>
      <w:r w:rsidRPr="009B64C8">
        <w:rPr>
          <w:rFonts w:ascii="Times New Roman" w:hAnsi="Times New Roman" w:cs="Times New Roman"/>
          <w:sz w:val="24"/>
          <w:szCs w:val="24"/>
        </w:rPr>
        <w:t>;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  - приемка поставленных товаров,  работ и  услуг в части соответствия их  количества и качества требованиям, установленным в контрактах, осуществляется Приемочной комиссией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</w:t>
      </w:r>
      <w:r w:rsidRPr="009B64C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B64C8">
        <w:rPr>
          <w:rFonts w:ascii="Times New Roman" w:hAnsi="Times New Roman" w:cs="Times New Roman"/>
          <w:sz w:val="24"/>
          <w:szCs w:val="24"/>
        </w:rPr>
        <w:t>существляется взаимодействие в рамках ранее заключенных соглашений с УМВД, Прокуратурой и Следственным управлением по Астраханской области. Фактов коррупционных правонарушений со стороны гражданских служащих Управления не выявлено.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О</w:t>
      </w:r>
      <w:r w:rsidRPr="009B64C8">
        <w:rPr>
          <w:rFonts w:ascii="Times New Roman" w:hAnsi="Times New Roman" w:cs="Times New Roman"/>
          <w:spacing w:val="-5"/>
          <w:sz w:val="24"/>
          <w:szCs w:val="24"/>
        </w:rPr>
        <w:t xml:space="preserve">рганизована работа «телефона доверия» по вопросам противодействия коррупции, </w:t>
      </w:r>
      <w:r w:rsidRPr="009B64C8">
        <w:rPr>
          <w:rFonts w:ascii="Times New Roman" w:hAnsi="Times New Roman" w:cs="Times New Roman"/>
          <w:sz w:val="24"/>
          <w:szCs w:val="24"/>
        </w:rPr>
        <w:t>функционирует раздел «Обратная связь» и Интернет-приемная.</w:t>
      </w:r>
    </w:p>
    <w:p w:rsidR="00DF78FA" w:rsidRPr="009B64C8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F78FA" w:rsidRDefault="00DF78FA" w:rsidP="00DF7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4C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6614" w:rsidRDefault="00EE6614"/>
    <w:sectPr w:rsidR="00EE6614" w:rsidSect="00EE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8FA"/>
    <w:rsid w:val="00DF78FA"/>
    <w:rsid w:val="00E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78FA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Горелова Светлана Владимировна</dc:creator>
  <cp:lastModifiedBy>Горелова Светлана Владимировна</cp:lastModifiedBy>
  <cp:revision>2</cp:revision>
  <dcterms:created xsi:type="dcterms:W3CDTF">2020-01-14T06:59:00Z</dcterms:created>
  <dcterms:modified xsi:type="dcterms:W3CDTF">2020-01-14T06:59:00Z</dcterms:modified>
</cp:coreProperties>
</file>