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96D" w:rsidRPr="00F240C0" w:rsidRDefault="00515EA8" w:rsidP="00F240C0">
      <w:pPr>
        <w:shd w:val="clear" w:color="auto" w:fill="FFFFFF"/>
        <w:spacing w:after="150"/>
        <w:ind w:firstLine="709"/>
        <w:jc w:val="both"/>
      </w:pPr>
      <w:r>
        <w:rPr>
          <w:b/>
          <w:bCs/>
        </w:rPr>
        <w:t xml:space="preserve">Управление </w:t>
      </w:r>
      <w:proofErr w:type="spellStart"/>
      <w:r>
        <w:rPr>
          <w:b/>
          <w:bCs/>
        </w:rPr>
        <w:t>Роскомнадзора</w:t>
      </w:r>
      <w:proofErr w:type="spellEnd"/>
      <w:r>
        <w:rPr>
          <w:b/>
          <w:bCs/>
        </w:rPr>
        <w:t xml:space="preserve"> по Астраханской области  объявляет конкурс на </w:t>
      </w:r>
      <w:r w:rsidR="00BE396D">
        <w:rPr>
          <w:b/>
          <w:bCs/>
        </w:rPr>
        <w:t xml:space="preserve">замещение </w:t>
      </w:r>
      <w:r w:rsidR="001C75E8">
        <w:rPr>
          <w:b/>
          <w:bCs/>
        </w:rPr>
        <w:t>вакантн</w:t>
      </w:r>
      <w:r w:rsidR="006D14E5">
        <w:rPr>
          <w:b/>
          <w:bCs/>
        </w:rPr>
        <w:t>ой</w:t>
      </w:r>
      <w:r w:rsidR="001C75E8">
        <w:rPr>
          <w:b/>
          <w:bCs/>
        </w:rPr>
        <w:t xml:space="preserve"> </w:t>
      </w:r>
      <w:proofErr w:type="gramStart"/>
      <w:r w:rsidR="001C75E8">
        <w:rPr>
          <w:b/>
          <w:bCs/>
        </w:rPr>
        <w:t>должност</w:t>
      </w:r>
      <w:r w:rsidR="006D14E5">
        <w:rPr>
          <w:b/>
          <w:bCs/>
        </w:rPr>
        <w:t>и</w:t>
      </w:r>
      <w:r w:rsidR="001C75E8">
        <w:rPr>
          <w:b/>
          <w:bCs/>
        </w:rPr>
        <w:t xml:space="preserve"> государственной гражданской службы Российской Федерации </w:t>
      </w:r>
      <w:r w:rsidR="006D14E5">
        <w:rPr>
          <w:b/>
          <w:bCs/>
        </w:rPr>
        <w:t>заместителя начальника отдела</w:t>
      </w:r>
      <w:proofErr w:type="gramEnd"/>
      <w:r w:rsidR="006D14E5">
        <w:rPr>
          <w:b/>
          <w:bCs/>
        </w:rPr>
        <w:t xml:space="preserve"> организационной, финансовой, правовой работы и кадров – главного бухгалтера</w:t>
      </w:r>
      <w:r w:rsidR="001C75E8">
        <w:rPr>
          <w:b/>
          <w:bCs/>
        </w:rPr>
        <w:t>.</w:t>
      </w:r>
    </w:p>
    <w:p w:rsidR="004E47C6" w:rsidRDefault="004E47C6" w:rsidP="004E47C6">
      <w:pPr>
        <w:shd w:val="clear" w:color="auto" w:fill="FFFFFF"/>
        <w:jc w:val="both"/>
        <w:rPr>
          <w:b/>
          <w:bCs/>
        </w:rPr>
      </w:pPr>
      <w:r>
        <w:rPr>
          <w:b/>
          <w:bCs/>
        </w:rPr>
        <w:t>Общие профессиональные знания, необходимые для замещения любой должности государственной гражданской службы:</w:t>
      </w:r>
    </w:p>
    <w:p w:rsidR="00A84F2E" w:rsidRPr="00A84F2E" w:rsidRDefault="00A84F2E" w:rsidP="00A84F2E">
      <w:pPr>
        <w:pStyle w:val="a3"/>
        <w:numPr>
          <w:ilvl w:val="0"/>
          <w:numId w:val="7"/>
        </w:numPr>
        <w:shd w:val="clear" w:color="auto" w:fill="FFFFFF"/>
        <w:jc w:val="both"/>
      </w:pPr>
      <w:r w:rsidRPr="00A84F2E">
        <w:rPr>
          <w:bCs/>
        </w:rPr>
        <w:t>знание государственного языка Российской Федерации (русского языка)</w:t>
      </w:r>
    </w:p>
    <w:p w:rsidR="00A84F2E" w:rsidRPr="00A84F2E" w:rsidRDefault="00A84F2E" w:rsidP="004E47C6">
      <w:pPr>
        <w:pStyle w:val="a3"/>
        <w:numPr>
          <w:ilvl w:val="0"/>
          <w:numId w:val="7"/>
        </w:numPr>
        <w:shd w:val="clear" w:color="auto" w:fill="FFFFFF"/>
        <w:jc w:val="both"/>
      </w:pPr>
      <w:r>
        <w:rPr>
          <w:bCs/>
        </w:rPr>
        <w:t>знание основ:</w:t>
      </w:r>
    </w:p>
    <w:p w:rsidR="004E47C6" w:rsidRDefault="004E47C6" w:rsidP="00F357DA">
      <w:pPr>
        <w:shd w:val="clear" w:color="auto" w:fill="FFFFFF"/>
        <w:jc w:val="both"/>
      </w:pPr>
      <w:r>
        <w:t>Конституция Российской Федерации;</w:t>
      </w:r>
    </w:p>
    <w:p w:rsidR="004E47C6" w:rsidRDefault="004E47C6" w:rsidP="004E47C6">
      <w:pPr>
        <w:shd w:val="clear" w:color="auto" w:fill="FFFFFF"/>
        <w:jc w:val="both"/>
      </w:pPr>
      <w:r>
        <w:t>Федеральный закон от 27.07.2004 года № 79-ФЗ «О государственной гражданской службе Российской Федерации»;</w:t>
      </w:r>
    </w:p>
    <w:p w:rsidR="004E47C6" w:rsidRDefault="004E47C6" w:rsidP="004E47C6">
      <w:pPr>
        <w:shd w:val="clear" w:color="auto" w:fill="FFFFFF"/>
        <w:jc w:val="both"/>
      </w:pPr>
      <w:r>
        <w:t>Федеральный закон от 27.05.2003 № 58-ФЗ «О системе государственной службы Российской Федерации»;</w:t>
      </w:r>
    </w:p>
    <w:p w:rsidR="004E47C6" w:rsidRDefault="004E47C6" w:rsidP="004E47C6">
      <w:pPr>
        <w:shd w:val="clear" w:color="auto" w:fill="FFFFFF"/>
        <w:jc w:val="both"/>
      </w:pPr>
      <w:r>
        <w:t>Федеральный закон от 25.12.2008 г. № 273-ФЗ «О противодействии коррупции»</w:t>
      </w:r>
      <w:r w:rsidR="001C75E8">
        <w:t>;</w:t>
      </w:r>
    </w:p>
    <w:p w:rsidR="001C75E8" w:rsidRDefault="001C75E8" w:rsidP="004E47C6">
      <w:pPr>
        <w:shd w:val="clear" w:color="auto" w:fill="FFFFFF"/>
        <w:jc w:val="both"/>
      </w:pPr>
      <w:r>
        <w:t>знания и умения в области информационно-коммуникационных технологий</w:t>
      </w:r>
      <w:r w:rsidR="00493718">
        <w:t>;</w:t>
      </w:r>
    </w:p>
    <w:p w:rsidR="00493718" w:rsidRDefault="00493718" w:rsidP="00493718">
      <w:pPr>
        <w:shd w:val="clear" w:color="auto" w:fill="FFFFFF"/>
        <w:jc w:val="both"/>
      </w:pPr>
      <w:r>
        <w:t>Федеральный закон от 27.07.2006 № 152-ФЗ «О персональных данных»</w:t>
      </w:r>
    </w:p>
    <w:p w:rsidR="00493718" w:rsidRDefault="00493718" w:rsidP="00493718">
      <w:pPr>
        <w:shd w:val="clear" w:color="auto" w:fill="FFFFFF"/>
        <w:jc w:val="both"/>
      </w:pPr>
      <w:r>
        <w:t>Федеральный закон от 02.05.2006 № 59-ФЗ «О порядке рассмотрения обращений граждан РФ»</w:t>
      </w:r>
    </w:p>
    <w:p w:rsidR="00F240C0" w:rsidRDefault="00493718" w:rsidP="00F240C0">
      <w:pPr>
        <w:shd w:val="clear" w:color="auto" w:fill="FFFFFF"/>
        <w:jc w:val="both"/>
      </w:pPr>
      <w:r>
        <w:t>Указ Президента Российской Федерации от 12.08.2002 № 885 «Об утверждении общих принципов служебного поведения государственных служащих».</w:t>
      </w:r>
    </w:p>
    <w:p w:rsidR="00515EA8" w:rsidRDefault="004E47C6" w:rsidP="00F240C0">
      <w:pPr>
        <w:shd w:val="clear" w:color="auto" w:fill="FFFFFF"/>
        <w:jc w:val="both"/>
      </w:pPr>
      <w:proofErr w:type="gramStart"/>
      <w:r>
        <w:rPr>
          <w:b/>
          <w:bCs/>
        </w:rPr>
        <w:t>Общие п</w:t>
      </w:r>
      <w:r w:rsidRPr="00826855">
        <w:rPr>
          <w:b/>
          <w:bCs/>
        </w:rPr>
        <w:t>рофессиональные навыки</w:t>
      </w:r>
      <w:r w:rsidRPr="00826855">
        <w:t>:</w:t>
      </w:r>
      <w:r>
        <w:t xml:space="preserve"> работы с нормативными и нормативными правовыми актами; организации и планирования выполнения поручений; работы в конкретной сфере деятельности; исполнительской дисциплины; работы в коллективе; подготовки деловых писем; владения компьютерной техникой, оргтехникой; пользования необходимым программным обеспечением; работы с внутренними и периферийными устройствами компьютера; работы с информационно-телекоммуникационными сетями, в том числе Интернет;</w:t>
      </w:r>
      <w:proofErr w:type="gramEnd"/>
      <w:r>
        <w:t xml:space="preserve"> работы в операционной системе; управления электронной почтой; работы в текстовом редакторе; работы с электронными таблицами; подготовка презентаций; использование графических объектов в электронных документах; работы с базами данных; работы в прикладных подпрограммах ведомственной информационной системы в части касающейся.</w:t>
      </w:r>
    </w:p>
    <w:p w:rsidR="00A84F2E" w:rsidRDefault="00A84F2E" w:rsidP="00A84F2E">
      <w:pPr>
        <w:shd w:val="clear" w:color="auto" w:fill="FFFFFF"/>
        <w:jc w:val="both"/>
      </w:pPr>
      <w:r w:rsidRPr="00826855">
        <w:rPr>
          <w:b/>
          <w:bCs/>
        </w:rPr>
        <w:t>Дополнительные профессиональные навыки</w:t>
      </w:r>
      <w:r w:rsidRPr="00826855">
        <w:t>:</w:t>
      </w:r>
      <w:r>
        <w:t xml:space="preserve"> </w:t>
      </w:r>
    </w:p>
    <w:p w:rsidR="00CF09B0" w:rsidRDefault="00A84F2E" w:rsidP="00A84F2E">
      <w:pPr>
        <w:shd w:val="clear" w:color="auto" w:fill="FFFFFF"/>
        <w:jc w:val="both"/>
      </w:pPr>
      <w:r>
        <w:t>работы с системами межведомственного электронного взаимодействия.</w:t>
      </w:r>
    </w:p>
    <w:p w:rsidR="00F240C0" w:rsidRDefault="00692193" w:rsidP="00692193">
      <w:pPr>
        <w:shd w:val="clear" w:color="auto" w:fill="FFFFFF"/>
        <w:jc w:val="both"/>
      </w:pPr>
      <w:r>
        <w:rPr>
          <w:b/>
          <w:bCs/>
        </w:rPr>
        <w:t>Квалификационные требования:</w:t>
      </w:r>
      <w:r>
        <w:t xml:space="preserve"> </w:t>
      </w:r>
    </w:p>
    <w:p w:rsidR="00692193" w:rsidRDefault="00692193" w:rsidP="00692193">
      <w:pPr>
        <w:shd w:val="clear" w:color="auto" w:fill="FFFFFF"/>
        <w:jc w:val="both"/>
      </w:pPr>
      <w:r w:rsidRPr="00E452C3">
        <w:t xml:space="preserve">высшее образование не ниже </w:t>
      </w:r>
      <w:proofErr w:type="spellStart"/>
      <w:r w:rsidRPr="00E452C3">
        <w:t>бакалавриата</w:t>
      </w:r>
      <w:proofErr w:type="spellEnd"/>
      <w:r w:rsidRPr="00A84F2E">
        <w:t xml:space="preserve"> по направлени</w:t>
      </w:r>
      <w:r>
        <w:t>ям подготовки (специальностям):</w:t>
      </w:r>
    </w:p>
    <w:p w:rsidR="006D14E5" w:rsidRPr="006D14E5" w:rsidRDefault="006D14E5" w:rsidP="006D14E5">
      <w:pPr>
        <w:jc w:val="both"/>
      </w:pPr>
      <w:proofErr w:type="gramStart"/>
      <w:r w:rsidRPr="006D14E5">
        <w:t xml:space="preserve">«Бухгалтерский учет», </w:t>
      </w:r>
      <w:r w:rsidRPr="006D14E5">
        <w:rPr>
          <w:rFonts w:eastAsia="Calibri"/>
        </w:rPr>
        <w:t>«Экономика»,</w:t>
      </w:r>
      <w:r w:rsidRPr="006D14E5">
        <w:t xml:space="preserve"> «Экономика и управление», Экономика и бухгалтерский учет (по отраслям)», «Бухгалтерский учет, анализ и аудит», «Финансы», «Финансы и кредит», «Налог и налогообложение»,  «Экономика и управление на предприятии (по отраслям)»,</w:t>
      </w:r>
      <w:r w:rsidRPr="006D14E5">
        <w:rPr>
          <w:b/>
        </w:rPr>
        <w:t xml:space="preserve"> </w:t>
      </w:r>
      <w:r w:rsidRPr="006D14E5">
        <w:t xml:space="preserve"> или иному направлению подготовки (специальности), для которого законодательством об образовании Российской Федерации установлено соответствие данным направлениям подготовки (специальностям), указанному в предыдущих перечнях профессий, специальностей и направлений подготовки.</w:t>
      </w:r>
      <w:proofErr w:type="gramEnd"/>
    </w:p>
    <w:p w:rsidR="00692193" w:rsidRPr="007603CA" w:rsidRDefault="00692193" w:rsidP="001C75E8">
      <w:pPr>
        <w:pStyle w:val="ConsPlusNonformat"/>
        <w:jc w:val="both"/>
        <w:rPr>
          <w:rFonts w:ascii="Times New Roman" w:hAnsi="Times New Roman" w:cs="Times New Roman"/>
          <w:sz w:val="24"/>
          <w:szCs w:val="24"/>
        </w:rPr>
      </w:pPr>
      <w:r>
        <w:rPr>
          <w:rFonts w:ascii="Times New Roman" w:hAnsi="Times New Roman" w:cs="Times New Roman"/>
          <w:sz w:val="24"/>
          <w:szCs w:val="24"/>
        </w:rPr>
        <w:t>Без предъявления к стажу.</w:t>
      </w:r>
    </w:p>
    <w:p w:rsidR="00781DE3" w:rsidRDefault="00781DE3" w:rsidP="001C75E8">
      <w:pPr>
        <w:pStyle w:val="ConsPlusNonformat"/>
        <w:jc w:val="both"/>
        <w:rPr>
          <w:rFonts w:ascii="Times New Roman" w:hAnsi="Times New Roman" w:cs="Times New Roman"/>
          <w:b/>
          <w:sz w:val="24"/>
          <w:szCs w:val="24"/>
        </w:rPr>
      </w:pPr>
      <w:r w:rsidRPr="001C75E8">
        <w:rPr>
          <w:rFonts w:ascii="Times New Roman" w:hAnsi="Times New Roman" w:cs="Times New Roman"/>
          <w:b/>
          <w:sz w:val="24"/>
          <w:szCs w:val="24"/>
        </w:rPr>
        <w:t>Знание нормативных правовых актов по направлению деятельности</w:t>
      </w:r>
      <w:r w:rsidR="007B6256">
        <w:rPr>
          <w:rFonts w:ascii="Times New Roman" w:hAnsi="Times New Roman" w:cs="Times New Roman"/>
          <w:b/>
          <w:sz w:val="24"/>
          <w:szCs w:val="24"/>
        </w:rPr>
        <w:t xml:space="preserve"> </w:t>
      </w:r>
      <w:r w:rsidR="00F240C0">
        <w:rPr>
          <w:rFonts w:ascii="Times New Roman" w:hAnsi="Times New Roman" w:cs="Times New Roman"/>
          <w:b/>
          <w:sz w:val="24"/>
          <w:szCs w:val="24"/>
        </w:rPr>
        <w:t>заместителя начальника отдела организационной, финансовой, правовой работы и кадров – главного бухгалтера</w:t>
      </w:r>
      <w:r w:rsidRPr="001C75E8">
        <w:rPr>
          <w:rFonts w:ascii="Times New Roman" w:hAnsi="Times New Roman" w:cs="Times New Roman"/>
          <w:b/>
          <w:sz w:val="24"/>
          <w:szCs w:val="24"/>
        </w:rPr>
        <w:t>:</w:t>
      </w:r>
    </w:p>
    <w:p w:rsidR="006D14E5" w:rsidRPr="006D14E5" w:rsidRDefault="006D14E5" w:rsidP="006D14E5">
      <w:pPr>
        <w:pStyle w:val="ConsPlusNormal"/>
        <w:jc w:val="both"/>
        <w:rPr>
          <w:rFonts w:ascii="Times New Roman" w:hAnsi="Times New Roman" w:cs="Times New Roman"/>
          <w:sz w:val="24"/>
          <w:szCs w:val="24"/>
        </w:rPr>
      </w:pPr>
      <w:r w:rsidRPr="006D14E5">
        <w:rPr>
          <w:rFonts w:ascii="Times New Roman" w:hAnsi="Times New Roman" w:cs="Times New Roman"/>
          <w:sz w:val="24"/>
          <w:szCs w:val="24"/>
        </w:rPr>
        <w:t>1) Бюджетный кодекс Российской Федерации;</w:t>
      </w:r>
    </w:p>
    <w:p w:rsidR="006D14E5" w:rsidRPr="006D14E5" w:rsidRDefault="006D14E5" w:rsidP="006D14E5">
      <w:pPr>
        <w:pStyle w:val="ConsPlusNormal"/>
        <w:jc w:val="both"/>
        <w:rPr>
          <w:rFonts w:ascii="Times New Roman" w:hAnsi="Times New Roman" w:cs="Times New Roman"/>
          <w:sz w:val="24"/>
          <w:szCs w:val="24"/>
        </w:rPr>
      </w:pPr>
      <w:r w:rsidRPr="006D14E5">
        <w:rPr>
          <w:rFonts w:ascii="Times New Roman" w:hAnsi="Times New Roman" w:cs="Times New Roman"/>
          <w:sz w:val="24"/>
          <w:szCs w:val="24"/>
        </w:rPr>
        <w:t>2) Налоговый кодекс Российской Федерации;</w:t>
      </w:r>
    </w:p>
    <w:p w:rsidR="006D14E5" w:rsidRPr="006D14E5" w:rsidRDefault="006D14E5" w:rsidP="006D14E5">
      <w:pPr>
        <w:pStyle w:val="ConsPlusNormal"/>
        <w:jc w:val="both"/>
        <w:rPr>
          <w:rFonts w:ascii="Times New Roman" w:hAnsi="Times New Roman" w:cs="Times New Roman"/>
          <w:sz w:val="24"/>
          <w:szCs w:val="24"/>
        </w:rPr>
      </w:pPr>
      <w:r w:rsidRPr="006D14E5">
        <w:rPr>
          <w:rFonts w:ascii="Times New Roman" w:hAnsi="Times New Roman" w:cs="Times New Roman"/>
          <w:sz w:val="24"/>
          <w:szCs w:val="24"/>
        </w:rPr>
        <w:t>3) Федеральный закон от 06.12.2011 № 402-ФЗ «О бухгалтерском учете»;</w:t>
      </w:r>
    </w:p>
    <w:p w:rsidR="006D14E5" w:rsidRPr="006D14E5" w:rsidRDefault="006D14E5" w:rsidP="006D14E5">
      <w:pPr>
        <w:pStyle w:val="ConsPlusNonformat"/>
        <w:jc w:val="both"/>
        <w:rPr>
          <w:rFonts w:ascii="Times New Roman" w:hAnsi="Times New Roman" w:cs="Times New Roman"/>
          <w:sz w:val="24"/>
          <w:szCs w:val="24"/>
        </w:rPr>
      </w:pPr>
      <w:r w:rsidRPr="006D14E5">
        <w:rPr>
          <w:rFonts w:ascii="Times New Roman" w:hAnsi="Times New Roman" w:cs="Times New Roman"/>
          <w:sz w:val="24"/>
          <w:szCs w:val="24"/>
        </w:rPr>
        <w:t>4)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6D14E5" w:rsidRPr="006D14E5" w:rsidRDefault="006D14E5" w:rsidP="006D14E5">
      <w:pPr>
        <w:pStyle w:val="ConsPlusNormal"/>
        <w:jc w:val="both"/>
        <w:rPr>
          <w:rFonts w:ascii="Times New Roman" w:hAnsi="Times New Roman" w:cs="Times New Roman"/>
          <w:sz w:val="24"/>
          <w:szCs w:val="24"/>
        </w:rPr>
      </w:pPr>
      <w:r w:rsidRPr="006D14E5">
        <w:rPr>
          <w:rFonts w:ascii="Times New Roman" w:hAnsi="Times New Roman" w:cs="Times New Roman"/>
          <w:sz w:val="24"/>
          <w:szCs w:val="24"/>
        </w:rPr>
        <w:t>5) Указ Президента Российской Федерации от 18.07.2005 № 813 «О порядке и условиях командирования федеральных государственных гражданских служащих»;</w:t>
      </w:r>
    </w:p>
    <w:p w:rsidR="006D14E5" w:rsidRPr="006D14E5" w:rsidRDefault="006D14E5" w:rsidP="006D14E5">
      <w:pPr>
        <w:pStyle w:val="ConsPlusNormal"/>
        <w:jc w:val="both"/>
        <w:rPr>
          <w:rFonts w:ascii="Times New Roman" w:hAnsi="Times New Roman" w:cs="Times New Roman"/>
          <w:sz w:val="24"/>
          <w:szCs w:val="24"/>
        </w:rPr>
      </w:pPr>
      <w:proofErr w:type="gramStart"/>
      <w:r w:rsidRPr="006D14E5">
        <w:rPr>
          <w:rFonts w:ascii="Times New Roman" w:hAnsi="Times New Roman" w:cs="Times New Roman"/>
          <w:sz w:val="24"/>
          <w:szCs w:val="24"/>
        </w:rPr>
        <w:t xml:space="preserve">6) Постановление Правительства РФ от 05.08.2008 № 583 «О введении новых систем оплаты труда </w:t>
      </w:r>
      <w:r w:rsidRPr="006D14E5">
        <w:rPr>
          <w:rFonts w:ascii="Times New Roman" w:hAnsi="Times New Roman" w:cs="Times New Roman"/>
          <w:sz w:val="24"/>
          <w:szCs w:val="24"/>
        </w:rPr>
        <w:lastRenderedPageBreak/>
        <w:t>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w:t>
      </w:r>
      <w:proofErr w:type="gramEnd"/>
      <w:r w:rsidRPr="006D14E5">
        <w:rPr>
          <w:rFonts w:ascii="Times New Roman" w:hAnsi="Times New Roman" w:cs="Times New Roman"/>
          <w:sz w:val="24"/>
          <w:szCs w:val="24"/>
        </w:rPr>
        <w:t xml:space="preserve"> федеральных государственных учреждений»;</w:t>
      </w:r>
    </w:p>
    <w:p w:rsidR="006D14E5" w:rsidRPr="006D14E5" w:rsidRDefault="006D14E5" w:rsidP="006D14E5">
      <w:pPr>
        <w:pStyle w:val="ConsPlusNormal"/>
        <w:jc w:val="both"/>
        <w:rPr>
          <w:rFonts w:ascii="Times New Roman" w:hAnsi="Times New Roman" w:cs="Times New Roman"/>
          <w:sz w:val="24"/>
          <w:szCs w:val="24"/>
        </w:rPr>
      </w:pPr>
      <w:r w:rsidRPr="006D14E5">
        <w:rPr>
          <w:rFonts w:ascii="Times New Roman" w:hAnsi="Times New Roman" w:cs="Times New Roman"/>
          <w:sz w:val="24"/>
          <w:szCs w:val="24"/>
        </w:rPr>
        <w:t>7) Постановление Правительства Российской Федерации от 16.07.2007 № 447 «О совершенствовании учета федерального имущества»;</w:t>
      </w:r>
    </w:p>
    <w:p w:rsidR="006D14E5" w:rsidRPr="006D14E5" w:rsidRDefault="006D14E5" w:rsidP="006D14E5">
      <w:pPr>
        <w:pStyle w:val="ConsPlusNormal"/>
        <w:jc w:val="both"/>
        <w:rPr>
          <w:rFonts w:ascii="Times New Roman" w:hAnsi="Times New Roman" w:cs="Times New Roman"/>
          <w:sz w:val="24"/>
          <w:szCs w:val="24"/>
        </w:rPr>
      </w:pPr>
      <w:r w:rsidRPr="006D14E5">
        <w:rPr>
          <w:rFonts w:ascii="Times New Roman" w:hAnsi="Times New Roman" w:cs="Times New Roman"/>
          <w:sz w:val="24"/>
          <w:szCs w:val="24"/>
        </w:rPr>
        <w:t>8) Постановление Правительства РФ от 02.10.2002 №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w:t>
      </w:r>
    </w:p>
    <w:p w:rsidR="006D14E5" w:rsidRPr="006D14E5" w:rsidRDefault="006D14E5" w:rsidP="006D14E5">
      <w:pPr>
        <w:jc w:val="both"/>
      </w:pPr>
      <w:r w:rsidRPr="006D14E5">
        <w:t>9)  Постановление Правительства Российской Федерации от 05.06.2015 № 553 «Об утверждении Правил формирования, утверждения и ведения плана-графика закупок товаров, работ, услуг для обеспечения федеральных нужд, а также требований к форме плана-графика закупок товаров, работ, услуг для обеспечения федеральных нужд»;</w:t>
      </w:r>
    </w:p>
    <w:p w:rsidR="006D14E5" w:rsidRPr="006D14E5" w:rsidRDefault="006D14E5" w:rsidP="006D14E5">
      <w:pPr>
        <w:pStyle w:val="ConsPlusNormal"/>
        <w:jc w:val="both"/>
        <w:rPr>
          <w:rFonts w:ascii="Times New Roman" w:hAnsi="Times New Roman" w:cs="Times New Roman"/>
          <w:sz w:val="24"/>
          <w:szCs w:val="24"/>
        </w:rPr>
      </w:pPr>
      <w:r w:rsidRPr="006D14E5">
        <w:rPr>
          <w:rFonts w:ascii="Times New Roman" w:hAnsi="Times New Roman" w:cs="Times New Roman"/>
          <w:sz w:val="24"/>
          <w:szCs w:val="24"/>
        </w:rPr>
        <w:t>10) 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w:t>
      </w:r>
    </w:p>
    <w:p w:rsidR="006D14E5" w:rsidRPr="006D14E5" w:rsidRDefault="006D14E5" w:rsidP="006D14E5">
      <w:pPr>
        <w:pStyle w:val="ConsPlusNormal"/>
        <w:jc w:val="both"/>
        <w:rPr>
          <w:rFonts w:ascii="Times New Roman" w:hAnsi="Times New Roman" w:cs="Times New Roman"/>
          <w:sz w:val="24"/>
          <w:szCs w:val="24"/>
        </w:rPr>
      </w:pPr>
      <w:r w:rsidRPr="006D14E5">
        <w:rPr>
          <w:rFonts w:ascii="Times New Roman" w:hAnsi="Times New Roman" w:cs="Times New Roman"/>
          <w:sz w:val="24"/>
          <w:szCs w:val="24"/>
        </w:rPr>
        <w:t>11) Инструкция по применению Плана счетов бюджетного учета, утвержденной приказом Минфина России от 06.12.2010 № 162н;</w:t>
      </w:r>
    </w:p>
    <w:p w:rsidR="006D14E5" w:rsidRPr="006D14E5" w:rsidRDefault="006D14E5" w:rsidP="006D14E5">
      <w:pPr>
        <w:pStyle w:val="ConsPlusNormal"/>
        <w:jc w:val="both"/>
        <w:rPr>
          <w:rFonts w:ascii="Times New Roman" w:hAnsi="Times New Roman" w:cs="Times New Roman"/>
          <w:sz w:val="24"/>
          <w:szCs w:val="24"/>
        </w:rPr>
      </w:pPr>
      <w:r w:rsidRPr="006D14E5">
        <w:rPr>
          <w:rFonts w:ascii="Times New Roman" w:hAnsi="Times New Roman" w:cs="Times New Roman"/>
          <w:sz w:val="24"/>
          <w:szCs w:val="24"/>
        </w:rPr>
        <w:t>12) Приказ Минфина РФ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внебюджетными фондами, государственными (муниципальными) учреждениями, и методических указаний по их применению»;</w:t>
      </w:r>
    </w:p>
    <w:p w:rsidR="006D14E5" w:rsidRPr="006D14E5" w:rsidRDefault="006D14E5" w:rsidP="006D14E5">
      <w:pPr>
        <w:pStyle w:val="ConsPlusNormal"/>
        <w:jc w:val="both"/>
        <w:rPr>
          <w:rFonts w:ascii="Times New Roman" w:hAnsi="Times New Roman" w:cs="Times New Roman"/>
          <w:sz w:val="24"/>
          <w:szCs w:val="24"/>
        </w:rPr>
      </w:pPr>
      <w:r w:rsidRPr="006D14E5">
        <w:rPr>
          <w:rFonts w:ascii="Times New Roman" w:hAnsi="Times New Roman" w:cs="Times New Roman"/>
          <w:sz w:val="24"/>
          <w:szCs w:val="24"/>
        </w:rPr>
        <w:t>13) Приказ Министерства финансов Российской Федерации от 13 июня 1995 № 49 «Об утверждении методических указаний по инвентаризации имущества и финансовых обязательств»;</w:t>
      </w:r>
    </w:p>
    <w:p w:rsidR="00FD7C25" w:rsidRPr="007603CA" w:rsidRDefault="006D14E5" w:rsidP="006D14E5">
      <w:pPr>
        <w:jc w:val="both"/>
      </w:pPr>
      <w:r>
        <w:rPr>
          <w:bCs/>
        </w:rPr>
        <w:t>14)</w:t>
      </w:r>
      <w:r w:rsidR="007603CA" w:rsidRPr="006D14E5">
        <w:rPr>
          <w:bCs/>
        </w:rPr>
        <w:t>Иные нормативные</w:t>
      </w:r>
      <w:r w:rsidR="00210E40">
        <w:t xml:space="preserve"> акты.</w:t>
      </w:r>
    </w:p>
    <w:p w:rsidR="00692193" w:rsidRPr="001D11AD" w:rsidRDefault="00692193" w:rsidP="00692193">
      <w:pPr>
        <w:shd w:val="clear" w:color="auto" w:fill="FFFFFF"/>
        <w:jc w:val="both"/>
        <w:rPr>
          <w:b/>
        </w:rPr>
      </w:pPr>
      <w:r w:rsidRPr="00D25F2D">
        <w:rPr>
          <w:b/>
        </w:rPr>
        <w:t>Должностные обязанности</w:t>
      </w:r>
      <w:r>
        <w:rPr>
          <w:b/>
        </w:rPr>
        <w:t xml:space="preserve"> </w:t>
      </w:r>
      <w:r w:rsidR="00F240C0">
        <w:t>заместителя начальника отдела организационной, финансовой, правовой работы и кадров  - главного бухгалтера</w:t>
      </w:r>
      <w:r>
        <w:t>:</w:t>
      </w:r>
    </w:p>
    <w:p w:rsidR="006D14E5" w:rsidRPr="006D14E5" w:rsidRDefault="006D14E5" w:rsidP="006D14E5">
      <w:pPr>
        <w:jc w:val="both"/>
        <w:rPr>
          <w:spacing w:val="-2"/>
        </w:rPr>
      </w:pPr>
      <w:r w:rsidRPr="006D14E5">
        <w:rPr>
          <w:spacing w:val="-2"/>
        </w:rPr>
        <w:t>1) ведение и учет в информационной системе Бюджетное планирование «Электронный бюджет»:</w:t>
      </w:r>
    </w:p>
    <w:p w:rsidR="006D14E5" w:rsidRPr="006D14E5" w:rsidRDefault="006D14E5" w:rsidP="006D14E5">
      <w:pPr>
        <w:jc w:val="both"/>
        <w:rPr>
          <w:spacing w:val="-2"/>
        </w:rPr>
      </w:pPr>
      <w:r w:rsidRPr="006D14E5">
        <w:rPr>
          <w:spacing w:val="-2"/>
        </w:rPr>
        <w:t xml:space="preserve">- формирование бюджетных смет и утверждение ГРБС (в </w:t>
      </w:r>
      <w:proofErr w:type="gramStart"/>
      <w:r w:rsidRPr="006D14E5">
        <w:rPr>
          <w:spacing w:val="-2"/>
        </w:rPr>
        <w:t>текущем</w:t>
      </w:r>
      <w:proofErr w:type="gramEnd"/>
      <w:r w:rsidRPr="006D14E5">
        <w:rPr>
          <w:spacing w:val="-2"/>
        </w:rPr>
        <w:t xml:space="preserve"> и будущих периодах);</w:t>
      </w:r>
    </w:p>
    <w:p w:rsidR="006D14E5" w:rsidRPr="006D14E5" w:rsidRDefault="006D14E5" w:rsidP="006D14E5">
      <w:pPr>
        <w:jc w:val="both"/>
        <w:rPr>
          <w:spacing w:val="-2"/>
        </w:rPr>
      </w:pPr>
      <w:r w:rsidRPr="006D14E5">
        <w:rPr>
          <w:spacing w:val="-2"/>
        </w:rPr>
        <w:t>- внесение предложений в бюджетную смету и согласование с ГРБС;</w:t>
      </w:r>
    </w:p>
    <w:p w:rsidR="006D14E5" w:rsidRPr="006D14E5" w:rsidRDefault="006D14E5" w:rsidP="006D14E5">
      <w:pPr>
        <w:jc w:val="both"/>
        <w:rPr>
          <w:spacing w:val="-2"/>
        </w:rPr>
      </w:pPr>
      <w:r w:rsidRPr="006D14E5">
        <w:rPr>
          <w:spacing w:val="-2"/>
        </w:rPr>
        <w:t>- формирование документов ПБС (форма 0501150 и обоснования) и согласование с ГРБС;</w:t>
      </w:r>
    </w:p>
    <w:p w:rsidR="006D14E5" w:rsidRPr="006D14E5" w:rsidRDefault="006D14E5" w:rsidP="006D14E5">
      <w:pPr>
        <w:jc w:val="both"/>
        <w:rPr>
          <w:spacing w:val="-2"/>
        </w:rPr>
      </w:pPr>
      <w:r w:rsidRPr="006D14E5">
        <w:rPr>
          <w:spacing w:val="-2"/>
        </w:rPr>
        <w:t>- формирование КБК на закупки;</w:t>
      </w:r>
    </w:p>
    <w:p w:rsidR="006D14E5" w:rsidRPr="006D14E5" w:rsidRDefault="006D14E5" w:rsidP="006D14E5">
      <w:pPr>
        <w:jc w:val="both"/>
        <w:rPr>
          <w:spacing w:val="-2"/>
        </w:rPr>
      </w:pPr>
      <w:r w:rsidRPr="006D14E5">
        <w:rPr>
          <w:spacing w:val="-2"/>
        </w:rPr>
        <w:t>- формирование плана закупок и выгрузка в единую интеграционную систему (ЕИС).</w:t>
      </w:r>
    </w:p>
    <w:p w:rsidR="00F240C0" w:rsidRDefault="006D14E5" w:rsidP="006D14E5">
      <w:pPr>
        <w:jc w:val="both"/>
        <w:rPr>
          <w:spacing w:val="-2"/>
        </w:rPr>
      </w:pPr>
      <w:r w:rsidRPr="006D14E5">
        <w:rPr>
          <w:spacing w:val="-2"/>
        </w:rPr>
        <w:t>2) ведение и учет в информационной системе Управление расходами «Электронный бюджет»  бюджетных обязательств, изменений к ним в установленные законодательством сроки;</w:t>
      </w:r>
    </w:p>
    <w:p w:rsidR="006D14E5" w:rsidRPr="006D14E5" w:rsidRDefault="006D14E5" w:rsidP="006D14E5">
      <w:pPr>
        <w:jc w:val="both"/>
        <w:rPr>
          <w:spacing w:val="-2"/>
        </w:rPr>
      </w:pPr>
      <w:r w:rsidRPr="006D14E5">
        <w:rPr>
          <w:spacing w:val="-2"/>
        </w:rPr>
        <w:t xml:space="preserve"> 3) обработка поступающей первичной документации (сканирование);</w:t>
      </w:r>
    </w:p>
    <w:p w:rsidR="006D14E5" w:rsidRPr="006D14E5" w:rsidRDefault="00F240C0" w:rsidP="006D14E5">
      <w:pPr>
        <w:jc w:val="both"/>
        <w:rPr>
          <w:spacing w:val="-2"/>
        </w:rPr>
      </w:pPr>
      <w:r>
        <w:rPr>
          <w:spacing w:val="-2"/>
        </w:rPr>
        <w:t xml:space="preserve"> </w:t>
      </w:r>
      <w:r w:rsidR="006D14E5" w:rsidRPr="006D14E5">
        <w:rPr>
          <w:spacing w:val="-2"/>
        </w:rPr>
        <w:t>4) планирование потребности в бюджетных ассигнованиях, подготовка финансово-экономических обоснований по проведению мероприятий, планируемых Управлением и требующих финансовых затрат;</w:t>
      </w:r>
    </w:p>
    <w:p w:rsidR="00F240C0" w:rsidRDefault="00F240C0" w:rsidP="006D14E5">
      <w:pPr>
        <w:jc w:val="both"/>
        <w:rPr>
          <w:spacing w:val="-2"/>
        </w:rPr>
      </w:pPr>
      <w:r>
        <w:rPr>
          <w:spacing w:val="-2"/>
        </w:rPr>
        <w:t xml:space="preserve"> </w:t>
      </w:r>
      <w:proofErr w:type="gramStart"/>
      <w:r w:rsidR="006D14E5" w:rsidRPr="006D14E5">
        <w:rPr>
          <w:spacing w:val="-2"/>
        </w:rPr>
        <w:t xml:space="preserve">5)  осуществление контроля за  кассовым исполнением  бюджетной сметы, в пределах установленных показателей; внесение данных по кассовому расходу в единую информационную систему (ЕИС 2.0 </w:t>
      </w:r>
      <w:proofErr w:type="spellStart"/>
      <w:r w:rsidR="006D14E5" w:rsidRPr="006D14E5">
        <w:rPr>
          <w:spacing w:val="-2"/>
        </w:rPr>
        <w:t>Роскомнадзор</w:t>
      </w:r>
      <w:proofErr w:type="spellEnd"/>
      <w:r w:rsidR="006D14E5" w:rsidRPr="006D14E5">
        <w:rPr>
          <w:spacing w:val="-2"/>
        </w:rPr>
        <w:t>) в раздел «Финансы» подраздел «Обязательства и расходы» -  ежемесячно;</w:t>
      </w:r>
      <w:r w:rsidR="006D14E5" w:rsidRPr="006D14E5">
        <w:rPr>
          <w:spacing w:val="-2"/>
        </w:rPr>
        <w:tab/>
        <w:t xml:space="preserve"> подраздел «Распределение БА» - ежеквартально; ведение учета поступающих на счета Управления и списываемых со счетов денежных средств; мониторинг  объемов  остатков  средств федерального бюджета на лицевых счетах Управления;</w:t>
      </w:r>
      <w:proofErr w:type="gramEnd"/>
    </w:p>
    <w:p w:rsidR="006D14E5" w:rsidRPr="006D14E5" w:rsidRDefault="006D14E5" w:rsidP="006D14E5">
      <w:pPr>
        <w:jc w:val="both"/>
        <w:rPr>
          <w:spacing w:val="-2"/>
        </w:rPr>
      </w:pPr>
      <w:r w:rsidRPr="006D14E5">
        <w:rPr>
          <w:spacing w:val="-2"/>
        </w:rPr>
        <w:lastRenderedPageBreak/>
        <w:t>6) составление и направление в установленные, действующим законодательством бухгалтерской (бюджетной) отчетности;</w:t>
      </w:r>
    </w:p>
    <w:p w:rsidR="006D14E5" w:rsidRPr="006D14E5" w:rsidRDefault="006D14E5" w:rsidP="00F240C0">
      <w:pPr>
        <w:jc w:val="both"/>
        <w:rPr>
          <w:spacing w:val="-2"/>
        </w:rPr>
      </w:pPr>
      <w:r w:rsidRPr="006D14E5">
        <w:rPr>
          <w:spacing w:val="-2"/>
        </w:rPr>
        <w:t>7) составление и направление в установленные, действующим законодательством статистической отчетности, представление отчетности в другие ведомства по требованию;</w:t>
      </w:r>
    </w:p>
    <w:p w:rsidR="006D14E5" w:rsidRPr="006D14E5" w:rsidRDefault="006D14E5" w:rsidP="006D14E5">
      <w:pPr>
        <w:jc w:val="both"/>
        <w:rPr>
          <w:spacing w:val="-2"/>
        </w:rPr>
      </w:pPr>
      <w:r w:rsidRPr="006D14E5">
        <w:rPr>
          <w:spacing w:val="-2"/>
        </w:rPr>
        <w:t>8) осуществление бухгалтерского учета в соответствии с действующим законодательством;</w:t>
      </w:r>
    </w:p>
    <w:p w:rsidR="006D14E5" w:rsidRPr="006D14E5" w:rsidRDefault="006D14E5" w:rsidP="006D14E5">
      <w:pPr>
        <w:jc w:val="both"/>
        <w:rPr>
          <w:spacing w:val="-2"/>
        </w:rPr>
      </w:pPr>
      <w:r w:rsidRPr="006D14E5">
        <w:rPr>
          <w:spacing w:val="-2"/>
        </w:rPr>
        <w:t>9) осуществление функций оператора в ГИИС «Электронный бюджет»  Единого портала бюджетной системы Российской Федерации, в связи с чем,  обязан:</w:t>
      </w:r>
    </w:p>
    <w:p w:rsidR="006D14E5" w:rsidRPr="006D14E5" w:rsidRDefault="006D14E5" w:rsidP="006D14E5">
      <w:pPr>
        <w:tabs>
          <w:tab w:val="left" w:pos="888"/>
        </w:tabs>
        <w:jc w:val="both"/>
        <w:rPr>
          <w:spacing w:val="-2"/>
        </w:rPr>
      </w:pPr>
      <w:r w:rsidRPr="006D14E5">
        <w:rPr>
          <w:spacing w:val="-2"/>
        </w:rPr>
        <w:t>- публиковать  План-график  закупок товаров, работ и услуг на текущий год и внесение изменений в него;</w:t>
      </w:r>
    </w:p>
    <w:p w:rsidR="006D14E5" w:rsidRPr="006D14E5" w:rsidRDefault="006D14E5" w:rsidP="006D14E5">
      <w:pPr>
        <w:tabs>
          <w:tab w:val="left" w:pos="888"/>
        </w:tabs>
        <w:jc w:val="both"/>
        <w:rPr>
          <w:spacing w:val="-2"/>
        </w:rPr>
      </w:pPr>
      <w:r w:rsidRPr="006D14E5">
        <w:rPr>
          <w:spacing w:val="-2"/>
        </w:rPr>
        <w:t>- вести реестр контрактов в Единой информационной системе закупок: формировать сведения о контракте, вносить сведения об изменении и расторжении контрактов; формировать бюджетные и  денежные обязательства;</w:t>
      </w:r>
    </w:p>
    <w:p w:rsidR="00F240C0" w:rsidRDefault="006D14E5" w:rsidP="006D14E5">
      <w:pPr>
        <w:jc w:val="both"/>
        <w:rPr>
          <w:spacing w:val="-2"/>
        </w:rPr>
      </w:pPr>
      <w:r w:rsidRPr="006D14E5">
        <w:rPr>
          <w:spacing w:val="-2"/>
        </w:rPr>
        <w:t>10) является должностным лицом, ответственным за администрирование доходов бюджетов Российской Федерации в Управлении, в связи с чем, проводит мероприятия по администрированию доходов бюджетов Российской Федерации,   представления прогнозных значений, отчетности, сверки взаиморасчетов;</w:t>
      </w:r>
    </w:p>
    <w:p w:rsidR="006D14E5" w:rsidRPr="006D14E5" w:rsidRDefault="006D14E5" w:rsidP="006D14E5">
      <w:pPr>
        <w:jc w:val="both"/>
        <w:rPr>
          <w:spacing w:val="-2"/>
        </w:rPr>
      </w:pPr>
      <w:r w:rsidRPr="006D14E5">
        <w:rPr>
          <w:spacing w:val="-2"/>
        </w:rPr>
        <w:t>11) проведение анализа дебиторской и кредиторской задолженности, принятие мер по недопущению просроченной дебиторской и кредиторской задолженностей;</w:t>
      </w:r>
    </w:p>
    <w:p w:rsidR="006D14E5" w:rsidRPr="006D14E5" w:rsidRDefault="006D14E5" w:rsidP="006D14E5">
      <w:pPr>
        <w:jc w:val="both"/>
        <w:rPr>
          <w:spacing w:val="-2"/>
        </w:rPr>
      </w:pPr>
      <w:r w:rsidRPr="006D14E5">
        <w:rPr>
          <w:spacing w:val="-2"/>
        </w:rPr>
        <w:t>12) организация проведения инвентаризации имущества и финансовых обязательств Управления;</w:t>
      </w:r>
    </w:p>
    <w:p w:rsidR="00F240C0" w:rsidRDefault="006D14E5" w:rsidP="006D14E5">
      <w:pPr>
        <w:jc w:val="both"/>
        <w:rPr>
          <w:spacing w:val="-2"/>
        </w:rPr>
      </w:pPr>
      <w:r w:rsidRPr="006D14E5">
        <w:rPr>
          <w:spacing w:val="-2"/>
        </w:rPr>
        <w:t>13) осуществление мероприятий ежеквартально посредством  ПО «</w:t>
      </w:r>
      <w:proofErr w:type="spellStart"/>
      <w:r w:rsidRPr="006D14E5">
        <w:rPr>
          <w:spacing w:val="-2"/>
        </w:rPr>
        <w:t>Финконтроль</w:t>
      </w:r>
      <w:proofErr w:type="spellEnd"/>
      <w:r w:rsidRPr="006D14E5">
        <w:rPr>
          <w:spacing w:val="-2"/>
        </w:rPr>
        <w:t xml:space="preserve">»; </w:t>
      </w:r>
    </w:p>
    <w:p w:rsidR="006D14E5" w:rsidRPr="006D14E5" w:rsidRDefault="006D14E5" w:rsidP="006D14E5">
      <w:pPr>
        <w:jc w:val="both"/>
        <w:rPr>
          <w:spacing w:val="-2"/>
        </w:rPr>
      </w:pPr>
      <w:r w:rsidRPr="006D14E5">
        <w:rPr>
          <w:spacing w:val="-2"/>
        </w:rPr>
        <w:t>14) подписание служебной документации в пределах своей компетенции;</w:t>
      </w:r>
    </w:p>
    <w:p w:rsidR="006D14E5" w:rsidRPr="006D14E5" w:rsidRDefault="006D14E5" w:rsidP="00F240C0">
      <w:pPr>
        <w:jc w:val="both"/>
      </w:pPr>
      <w:r w:rsidRPr="006D14E5">
        <w:t>15) выполнение поручений непосредственного руководителя, данных в пределах полномочий, установленных законодательством Российской Федерации;</w:t>
      </w:r>
    </w:p>
    <w:p w:rsidR="006D14E5" w:rsidRDefault="006D14E5" w:rsidP="00F240C0">
      <w:pPr>
        <w:jc w:val="both"/>
      </w:pPr>
      <w:proofErr w:type="gramStart"/>
      <w:r w:rsidRPr="006D14E5">
        <w:t>16) осуществление иных функции в установленной сфере деятельности Управления, если такие полномочия предусмотрены федеральными законами, нормативно-правовыми актами Президента Российской Федерации, Правительства Российской Федерации, Министерства связи и массовых коммуникаций Российской Федерации, Федеральной службы по надзору в сфере связи, информационных технологий и массовых коммуникаций.</w:t>
      </w:r>
      <w:proofErr w:type="gramEnd"/>
    </w:p>
    <w:p w:rsidR="006D14E5" w:rsidRPr="006D14E5" w:rsidRDefault="006D14E5" w:rsidP="006D14E5">
      <w:pPr>
        <w:ind w:firstLine="709"/>
        <w:jc w:val="both"/>
      </w:pPr>
    </w:p>
    <w:p w:rsidR="0070307B" w:rsidRPr="00C11671" w:rsidRDefault="006D14E5" w:rsidP="0070307B">
      <w:pPr>
        <w:jc w:val="both"/>
      </w:pPr>
      <w:r>
        <w:rPr>
          <w:bCs/>
        </w:rPr>
        <w:t xml:space="preserve">        </w:t>
      </w:r>
      <w:r w:rsidR="0070307B" w:rsidRPr="00C11671">
        <w:rPr>
          <w:bCs/>
        </w:rPr>
        <w:t>Государственный гражданский служащий</w:t>
      </w:r>
      <w:r w:rsidR="0070307B" w:rsidRPr="00C11671">
        <w:t xml:space="preserve"> имеет права, установленные </w:t>
      </w:r>
      <w:hyperlink r:id="rId8" w:history="1">
        <w:r w:rsidR="0070307B" w:rsidRPr="00C11671">
          <w:rPr>
            <w:rStyle w:val="ac"/>
          </w:rPr>
          <w:t>статьей 14</w:t>
        </w:r>
      </w:hyperlink>
      <w:r w:rsidR="0070307B" w:rsidRPr="00C11671">
        <w:t xml:space="preserve"> Федерального закона от 27 июля 2004 г. № 79-ФЗ «О государственной гражданской службе Российской Федерации», Трудовым </w:t>
      </w:r>
      <w:hyperlink r:id="rId9" w:history="1">
        <w:r w:rsidR="0070307B" w:rsidRPr="00C11671">
          <w:rPr>
            <w:rStyle w:val="ac"/>
          </w:rPr>
          <w:t>кодексом</w:t>
        </w:r>
      </w:hyperlink>
      <w:r w:rsidR="0070307B" w:rsidRPr="00C11671">
        <w:t xml:space="preserve"> Российской Федерации, служебным распорядком Управления </w:t>
      </w:r>
      <w:proofErr w:type="spellStart"/>
      <w:r w:rsidR="0070307B" w:rsidRPr="00C11671">
        <w:t>Роскомнадзора</w:t>
      </w:r>
      <w:proofErr w:type="spellEnd"/>
      <w:r w:rsidR="0070307B" w:rsidRPr="00C11671">
        <w:t xml:space="preserve"> по Астраханской области, регламентом </w:t>
      </w:r>
      <w:proofErr w:type="spellStart"/>
      <w:r w:rsidR="0070307B" w:rsidRPr="00C11671">
        <w:t>Роскомнадзора</w:t>
      </w:r>
      <w:proofErr w:type="spellEnd"/>
      <w:r w:rsidR="0070307B" w:rsidRPr="00C11671">
        <w:t>.</w:t>
      </w:r>
    </w:p>
    <w:p w:rsidR="0070307B" w:rsidRPr="00C11671" w:rsidRDefault="0070307B" w:rsidP="0070307B">
      <w:pPr>
        <w:jc w:val="both"/>
        <w:rPr>
          <w:rFonts w:eastAsia="Arial Unicode MS"/>
        </w:rPr>
      </w:pPr>
      <w:r w:rsidRPr="00C11671">
        <w:rPr>
          <w:rFonts w:eastAsia="Arial Unicode MS"/>
        </w:rPr>
        <w:t xml:space="preserve">За неисполнение или ненадлежащее исполнение должностных обязанностей может быть </w:t>
      </w:r>
      <w:proofErr w:type="gramStart"/>
      <w:r w:rsidRPr="00C11671">
        <w:rPr>
          <w:rFonts w:eastAsia="Arial Unicode MS"/>
        </w:rPr>
        <w:t>привлечен</w:t>
      </w:r>
      <w:proofErr w:type="gramEnd"/>
      <w:r w:rsidRPr="00C11671">
        <w:rPr>
          <w:rFonts w:eastAsia="Arial Unicode MS"/>
        </w:rPr>
        <w:t xml:space="preserve"> к ответственности в соответствии с законодательством Российской Федерации.</w:t>
      </w:r>
    </w:p>
    <w:p w:rsidR="0070307B" w:rsidRPr="00C11671" w:rsidRDefault="0070307B" w:rsidP="0070307B">
      <w:pPr>
        <w:pStyle w:val="ConsPlusNormal"/>
        <w:jc w:val="both"/>
        <w:rPr>
          <w:rFonts w:ascii="Times New Roman" w:hAnsi="Times New Roman" w:cs="Times New Roman"/>
          <w:sz w:val="24"/>
          <w:szCs w:val="24"/>
        </w:rPr>
      </w:pPr>
      <w:r w:rsidRPr="00C11671">
        <w:rPr>
          <w:rFonts w:ascii="Times New Roman" w:hAnsi="Times New Roman" w:cs="Times New Roman"/>
          <w:sz w:val="24"/>
          <w:szCs w:val="24"/>
        </w:rPr>
        <w:t>Основными показателями эффективности и результативности профессиональной служебной деятельности гражданского служащего являются:</w:t>
      </w:r>
    </w:p>
    <w:p w:rsidR="0070307B" w:rsidRPr="00C11671" w:rsidRDefault="0070307B" w:rsidP="0070307B">
      <w:pPr>
        <w:pStyle w:val="a3"/>
        <w:numPr>
          <w:ilvl w:val="0"/>
          <w:numId w:val="14"/>
        </w:numPr>
        <w:shd w:val="clear" w:color="auto" w:fill="FFFFFF"/>
        <w:jc w:val="both"/>
      </w:pPr>
      <w:r w:rsidRPr="00C11671">
        <w:t>добросовестное исполнение должностных обязанностей;</w:t>
      </w:r>
    </w:p>
    <w:p w:rsidR="0070307B" w:rsidRPr="005E1133" w:rsidRDefault="0070307B" w:rsidP="0070307B">
      <w:pPr>
        <w:pStyle w:val="a3"/>
        <w:numPr>
          <w:ilvl w:val="0"/>
          <w:numId w:val="14"/>
        </w:numPr>
        <w:shd w:val="clear" w:color="auto" w:fill="FFFFFF"/>
        <w:jc w:val="both"/>
      </w:pPr>
      <w:r w:rsidRPr="005E1133">
        <w:t>профессиональная компетентность;</w:t>
      </w:r>
    </w:p>
    <w:p w:rsidR="0070307B" w:rsidRPr="005E1133" w:rsidRDefault="0070307B" w:rsidP="0070307B">
      <w:pPr>
        <w:pStyle w:val="a3"/>
        <w:numPr>
          <w:ilvl w:val="0"/>
          <w:numId w:val="14"/>
        </w:numPr>
        <w:shd w:val="clear" w:color="auto" w:fill="FFFFFF"/>
        <w:jc w:val="both"/>
      </w:pPr>
      <w:r w:rsidRPr="005E1133">
        <w:t>своевременное выполнение поручений;</w:t>
      </w:r>
    </w:p>
    <w:p w:rsidR="001810DB" w:rsidRDefault="0070307B" w:rsidP="00A84F2E">
      <w:pPr>
        <w:pStyle w:val="ConsPlusNormal"/>
        <w:numPr>
          <w:ilvl w:val="0"/>
          <w:numId w:val="14"/>
        </w:numPr>
        <w:jc w:val="both"/>
        <w:rPr>
          <w:rFonts w:ascii="Times New Roman" w:hAnsi="Times New Roman" w:cs="Times New Roman"/>
          <w:sz w:val="24"/>
          <w:szCs w:val="24"/>
        </w:rPr>
      </w:pPr>
      <w:r w:rsidRPr="005E1133">
        <w:rPr>
          <w:rFonts w:ascii="Times New Roman" w:hAnsi="Times New Roman" w:cs="Times New Roman"/>
          <w:sz w:val="24"/>
          <w:szCs w:val="24"/>
        </w:rPr>
        <w:t>интенсивность труда</w:t>
      </w:r>
      <w:r>
        <w:rPr>
          <w:rFonts w:ascii="Times New Roman" w:hAnsi="Times New Roman" w:cs="Times New Roman"/>
          <w:sz w:val="24"/>
          <w:szCs w:val="24"/>
        </w:rPr>
        <w:t>.</w:t>
      </w:r>
    </w:p>
    <w:p w:rsidR="004E47C6" w:rsidRDefault="004E47C6" w:rsidP="004E47C6">
      <w:pPr>
        <w:shd w:val="clear" w:color="auto" w:fill="FFFFFF"/>
        <w:jc w:val="both"/>
      </w:pPr>
      <w:r w:rsidRPr="004E47C6">
        <w:rPr>
          <w:b/>
          <w:bCs/>
        </w:rPr>
        <w:t xml:space="preserve">Ежемесячное денежное содержание федерального гражданского служащего состоит </w:t>
      </w:r>
      <w:proofErr w:type="gramStart"/>
      <w:r w:rsidRPr="004E47C6">
        <w:rPr>
          <w:b/>
          <w:bCs/>
        </w:rPr>
        <w:t>из</w:t>
      </w:r>
      <w:proofErr w:type="gramEnd"/>
      <w:r w:rsidRPr="004E47C6">
        <w:rPr>
          <w:b/>
          <w:bCs/>
        </w:rPr>
        <w:t>:</w:t>
      </w:r>
    </w:p>
    <w:p w:rsidR="004E47C6" w:rsidRDefault="004E47C6" w:rsidP="004E47C6">
      <w:pPr>
        <w:shd w:val="clear" w:color="auto" w:fill="FFFFFF"/>
        <w:jc w:val="both"/>
      </w:pPr>
      <w:r>
        <w:t>- должностного оклада;</w:t>
      </w:r>
    </w:p>
    <w:p w:rsidR="004E47C6" w:rsidRDefault="004E47C6" w:rsidP="004E47C6">
      <w:pPr>
        <w:shd w:val="clear" w:color="auto" w:fill="FFFFFF"/>
        <w:jc w:val="both"/>
      </w:pPr>
      <w:r>
        <w:t>- ежемесячного денежного поощрения;</w:t>
      </w:r>
    </w:p>
    <w:p w:rsidR="004E47C6" w:rsidRDefault="004E47C6" w:rsidP="004E47C6">
      <w:pPr>
        <w:shd w:val="clear" w:color="auto" w:fill="FFFFFF"/>
        <w:jc w:val="both"/>
      </w:pPr>
      <w:r>
        <w:t>- оклада за классный чин;</w:t>
      </w:r>
    </w:p>
    <w:p w:rsidR="004E47C6" w:rsidRDefault="004E47C6" w:rsidP="004E47C6">
      <w:pPr>
        <w:shd w:val="clear" w:color="auto" w:fill="FFFFFF"/>
        <w:jc w:val="both"/>
      </w:pPr>
      <w:r>
        <w:t>- ежемесячной надбавки к должностному окладу за особые условия государственной гражданской службы;</w:t>
      </w:r>
    </w:p>
    <w:p w:rsidR="004E47C6" w:rsidRDefault="004E47C6" w:rsidP="004E47C6">
      <w:pPr>
        <w:shd w:val="clear" w:color="auto" w:fill="FFFFFF"/>
        <w:jc w:val="both"/>
      </w:pPr>
      <w:r>
        <w:t>- ежемесячной надбавки к должностному окладу за выслугу лет на государственной гражданской службе;</w:t>
      </w:r>
    </w:p>
    <w:p w:rsidR="004E47C6" w:rsidRDefault="004E47C6" w:rsidP="004E47C6">
      <w:pPr>
        <w:shd w:val="clear" w:color="auto" w:fill="FFFFFF"/>
        <w:jc w:val="both"/>
      </w:pPr>
      <w:r>
        <w:t>-единовременной выплаты при предоставлении ежегодного оплачиваемого отпуска.</w:t>
      </w:r>
    </w:p>
    <w:p w:rsidR="004E47C6" w:rsidRDefault="004E47C6" w:rsidP="004E47C6">
      <w:pPr>
        <w:shd w:val="clear" w:color="auto" w:fill="FFFFFF"/>
        <w:spacing w:before="150" w:after="150"/>
        <w:jc w:val="both"/>
      </w:pPr>
      <w:r>
        <w:lastRenderedPageBreak/>
        <w:t>Государственному гражданскому служащему предоставляется ежегодный основной оплачиваемый отпуск продолжительностью 30 календарных дней, дополнительный отпуск в зависимости от стажа гражданской службы</w:t>
      </w:r>
      <w:r w:rsidR="006D14E5">
        <w:t>, 3 дня за ненормированный рабочий день</w:t>
      </w:r>
      <w:r>
        <w:t>.</w:t>
      </w:r>
    </w:p>
    <w:p w:rsidR="005E0019" w:rsidRDefault="004E47C6" w:rsidP="004E47C6">
      <w:pPr>
        <w:shd w:val="clear" w:color="auto" w:fill="FFFFFF"/>
        <w:spacing w:before="150" w:after="150"/>
        <w:jc w:val="both"/>
      </w:pPr>
      <w:r>
        <w:t>Условия прохождения государственной гражданской службы, ограничения и запреты, связанные  с  гражданской  службой,  определены  Федеральным законом от 27 июля 2004 г. № 79-ФЗ «О государственной гражданской службе Российской Федерации».</w:t>
      </w:r>
    </w:p>
    <w:p w:rsidR="004E47C6" w:rsidRDefault="004E47C6" w:rsidP="004E47C6">
      <w:pPr>
        <w:shd w:val="clear" w:color="auto" w:fill="FFFFFF"/>
        <w:spacing w:before="150" w:after="150"/>
        <w:jc w:val="both"/>
      </w:pPr>
      <w:r w:rsidRPr="004E47C6">
        <w:rPr>
          <w:b/>
          <w:bCs/>
        </w:rPr>
        <w:t> Для участия в конкурсе претенденту необходимо представить следующие документы:</w:t>
      </w:r>
    </w:p>
    <w:p w:rsidR="004E47C6" w:rsidRDefault="004E47C6" w:rsidP="004E47C6">
      <w:pPr>
        <w:shd w:val="clear" w:color="auto" w:fill="FFFFFF"/>
        <w:jc w:val="both"/>
      </w:pPr>
      <w:r>
        <w:t>1. Личное заявление;</w:t>
      </w:r>
    </w:p>
    <w:p w:rsidR="004E47C6" w:rsidRDefault="004E47C6" w:rsidP="004E47C6">
      <w:pPr>
        <w:shd w:val="clear" w:color="auto" w:fill="FFFFFF"/>
        <w:jc w:val="both"/>
      </w:pPr>
      <w:r>
        <w:t>2. Собственноручно заполненную и подписанную анкету по форме, утвержденной распоряжением Правительства Российской Федерации от 26 мая 2005 года № 667-р с приложением двух фотографий (3х4, цветные, без уголка);</w:t>
      </w:r>
    </w:p>
    <w:p w:rsidR="004E47C6" w:rsidRDefault="004E47C6" w:rsidP="004E47C6">
      <w:pPr>
        <w:shd w:val="clear" w:color="auto" w:fill="FFFFFF"/>
        <w:jc w:val="both"/>
      </w:pPr>
      <w:r>
        <w:t>3. Копию паспорта или заменяющего его документа;</w:t>
      </w:r>
    </w:p>
    <w:p w:rsidR="004E47C6" w:rsidRDefault="004E47C6" w:rsidP="004E47C6">
      <w:pPr>
        <w:shd w:val="clear" w:color="auto" w:fill="FFFFFF"/>
        <w:jc w:val="both"/>
      </w:pPr>
      <w:r>
        <w:t>4. Документы, подтверждающие необходимое образование, стаж работы и квалификацию:</w:t>
      </w:r>
    </w:p>
    <w:p w:rsidR="004E47C6" w:rsidRDefault="004E47C6" w:rsidP="004E47C6">
      <w:pPr>
        <w:shd w:val="clear" w:color="auto" w:fill="FFFFFF"/>
        <w:jc w:val="both"/>
      </w:pPr>
      <w:r>
        <w:t xml:space="preserve"> - копию трудовой книжки (за исключением случаев, когда служебная (трудовая) деятельность осуществляется впервые), заверенную  кадровыми службами по месту </w:t>
      </w:r>
      <w:r w:rsidR="00CE53DC">
        <w:t>службы</w:t>
      </w:r>
      <w:r>
        <w:t xml:space="preserve"> (</w:t>
      </w:r>
      <w:r w:rsidR="00CE53DC">
        <w:t>работы</w:t>
      </w:r>
      <w:r>
        <w:t>)</w:t>
      </w:r>
      <w:r w:rsidR="00CF09B0">
        <w:t xml:space="preserve"> или </w:t>
      </w:r>
      <w:r w:rsidR="00CF09B0" w:rsidRPr="00CF09B0">
        <w:rPr>
          <w:b/>
        </w:rPr>
        <w:t>нотариально</w:t>
      </w:r>
      <w:r>
        <w:t>;</w:t>
      </w:r>
    </w:p>
    <w:p w:rsidR="004E47C6" w:rsidRDefault="004E47C6" w:rsidP="004E47C6">
      <w:pPr>
        <w:shd w:val="clear" w:color="auto" w:fill="FFFFFF"/>
        <w:jc w:val="both"/>
      </w:pPr>
      <w:r>
        <w:t xml:space="preserve">  - копии </w:t>
      </w:r>
      <w:proofErr w:type="gramStart"/>
      <w:r>
        <w:t>документов</w:t>
      </w:r>
      <w:proofErr w:type="gramEnd"/>
      <w:r>
        <w:t xml:space="preserve"> об образовании </w:t>
      </w:r>
      <w:r w:rsidR="00CE53DC">
        <w:t>заверен</w:t>
      </w:r>
      <w:r w:rsidR="005E0019">
        <w:t>н</w:t>
      </w:r>
      <w:r w:rsidR="00CE53DC">
        <w:t xml:space="preserve">ые  кадровыми службами по месту службы (работы) или </w:t>
      </w:r>
      <w:r w:rsidR="00CE53DC" w:rsidRPr="00CF09B0">
        <w:rPr>
          <w:b/>
        </w:rPr>
        <w:t>нотариально</w:t>
      </w:r>
      <w:r>
        <w:t xml:space="preserve">, </w:t>
      </w:r>
      <w:r w:rsidR="00F81370">
        <w:t xml:space="preserve">а также по желанию гражданина </w:t>
      </w:r>
      <w:r>
        <w:t>о дополнительном профессиональном образовании, о присвоении ученой степени, ученого звания;</w:t>
      </w:r>
    </w:p>
    <w:p w:rsidR="004E47C6" w:rsidRDefault="004E47C6" w:rsidP="004E47C6">
      <w:pPr>
        <w:shd w:val="clear" w:color="auto" w:fill="FFFFFF"/>
        <w:jc w:val="both"/>
      </w:pPr>
      <w:r>
        <w:t xml:space="preserve">5. Заключение медицинского учреждения о наличии (отсутствии) у гражданина заболевания, препятствующего поступлению на государственную гражданскую службу РФ и муниципальную службу или ее прохождению (форма 001-ГС/у). Форма заключения утверждена приказом </w:t>
      </w:r>
      <w:proofErr w:type="spellStart"/>
      <w:r>
        <w:t>Минздравсоцразвития</w:t>
      </w:r>
      <w:proofErr w:type="spellEnd"/>
      <w:r>
        <w:t xml:space="preserve"> РФ от 14.12.2009 г. № 984н;</w:t>
      </w:r>
    </w:p>
    <w:p w:rsidR="004E47C6" w:rsidRDefault="004E47C6" w:rsidP="004E47C6">
      <w:pPr>
        <w:shd w:val="clear" w:color="auto" w:fill="FFFFFF"/>
        <w:jc w:val="both"/>
      </w:pPr>
      <w:r>
        <w:t>6. Иные документы, предусмотренные Федеральным законом от 27.07.2004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9757E8" w:rsidRPr="00AB0A39" w:rsidRDefault="009757E8" w:rsidP="009757E8">
      <w:pPr>
        <w:autoSpaceDE w:val="0"/>
        <w:autoSpaceDN w:val="0"/>
        <w:adjustRightInd w:val="0"/>
        <w:ind w:firstLine="720"/>
        <w:jc w:val="both"/>
        <w:rPr>
          <w:rFonts w:eastAsia="Calibri"/>
        </w:rPr>
      </w:pPr>
      <w:r w:rsidRPr="00AB0A39">
        <w:rPr>
          <w:rFonts w:eastAsia="Calibri"/>
        </w:rPr>
        <w:t xml:space="preserve">Гражданский служащий Управления </w:t>
      </w:r>
      <w:proofErr w:type="spellStart"/>
      <w:r w:rsidRPr="00AB0A39">
        <w:rPr>
          <w:rFonts w:eastAsia="Calibri"/>
        </w:rPr>
        <w:t>Роскомнадзора</w:t>
      </w:r>
      <w:proofErr w:type="spellEnd"/>
      <w:r w:rsidRPr="00AB0A39">
        <w:rPr>
          <w:rFonts w:eastAsia="Calibri"/>
        </w:rPr>
        <w:t xml:space="preserve"> по Астраханской области, изъявивший желание участвовать в конкурсе, подает заявление на имя руководителя Управления.</w:t>
      </w:r>
    </w:p>
    <w:p w:rsidR="009757E8" w:rsidRDefault="009757E8" w:rsidP="009757E8">
      <w:pPr>
        <w:autoSpaceDE w:val="0"/>
        <w:autoSpaceDN w:val="0"/>
        <w:adjustRightInd w:val="0"/>
        <w:ind w:firstLine="720"/>
        <w:jc w:val="both"/>
        <w:rPr>
          <w:rFonts w:eastAsia="Calibri"/>
        </w:rPr>
      </w:pPr>
      <w:proofErr w:type="gramStart"/>
      <w:r w:rsidRPr="00AB0A39">
        <w:rPr>
          <w:rFonts w:eastAsia="Calibri"/>
        </w:rPr>
        <w:t xml:space="preserve">Гражданский служащий иного государственного органа, изъявивший желание участвовать в конкурсе, представляет заявление на имя руководителя Управления </w:t>
      </w:r>
      <w:proofErr w:type="spellStart"/>
      <w:r w:rsidRPr="00AB0A39">
        <w:rPr>
          <w:rFonts w:eastAsia="Calibri"/>
        </w:rPr>
        <w:t>Роскомнадзора</w:t>
      </w:r>
      <w:proofErr w:type="spellEnd"/>
      <w:r w:rsidRPr="00AB0A39">
        <w:rPr>
          <w:rFonts w:eastAsia="Calibri"/>
        </w:rPr>
        <w:t xml:space="preserve"> по Астраханской области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w:t>
      </w:r>
      <w:proofErr w:type="gramEnd"/>
    </w:p>
    <w:p w:rsidR="00EF04E2" w:rsidRPr="00C638D7" w:rsidRDefault="00EF04E2" w:rsidP="00EF04E2">
      <w:pPr>
        <w:shd w:val="clear" w:color="auto" w:fill="FFFFFF"/>
        <w:jc w:val="both"/>
        <w:rPr>
          <w:b/>
        </w:rPr>
      </w:pPr>
      <w:r>
        <w:t xml:space="preserve">            Тестирование для самопроверки можно пройти в разделе «Тесты для самопроверки» на Федеральном портале государственной службы и управленческих кадров (Единая информационная система управления кадровым составом государственной гражданской службы РФ) </w:t>
      </w:r>
      <w:r w:rsidRPr="00C638D7">
        <w:rPr>
          <w:b/>
          <w:lang w:val="en-US"/>
        </w:rPr>
        <w:t>http</w:t>
      </w:r>
      <w:r w:rsidRPr="00C638D7">
        <w:rPr>
          <w:b/>
        </w:rPr>
        <w:t>://</w:t>
      </w:r>
      <w:proofErr w:type="spellStart"/>
      <w:r w:rsidRPr="00311A17">
        <w:rPr>
          <w:b/>
          <w:lang w:val="en-US"/>
        </w:rPr>
        <w:t>gossluzhba</w:t>
      </w:r>
      <w:proofErr w:type="spellEnd"/>
      <w:r w:rsidRPr="00311A17">
        <w:rPr>
          <w:b/>
        </w:rPr>
        <w:t>.</w:t>
      </w:r>
      <w:proofErr w:type="spellStart"/>
      <w:r w:rsidRPr="00311A17">
        <w:rPr>
          <w:b/>
          <w:lang w:val="en-US"/>
        </w:rPr>
        <w:t>gov</w:t>
      </w:r>
      <w:proofErr w:type="spellEnd"/>
      <w:r w:rsidRPr="00311A17">
        <w:rPr>
          <w:b/>
        </w:rPr>
        <w:t>.</w:t>
      </w:r>
      <w:proofErr w:type="spellStart"/>
      <w:r w:rsidRPr="00311A17">
        <w:rPr>
          <w:b/>
          <w:lang w:val="en-US"/>
        </w:rPr>
        <w:t>ru</w:t>
      </w:r>
      <w:proofErr w:type="spellEnd"/>
      <w:r>
        <w:rPr>
          <w:b/>
        </w:rPr>
        <w:t>.</w:t>
      </w:r>
    </w:p>
    <w:p w:rsidR="00EF04E2" w:rsidRDefault="00EF04E2" w:rsidP="00EF04E2">
      <w:pPr>
        <w:shd w:val="clear" w:color="auto" w:fill="FFFFFF"/>
        <w:jc w:val="both"/>
      </w:pPr>
      <w:r w:rsidRPr="009936D8">
        <w:rPr>
          <w:b/>
          <w:bCs/>
        </w:rPr>
        <w:t>Прием электронных документов</w:t>
      </w:r>
      <w:r w:rsidRPr="009936D8">
        <w:t xml:space="preserve">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(далее – единая система) осуществляется с учетом требования:</w:t>
      </w:r>
    </w:p>
    <w:p w:rsidR="00EF04E2" w:rsidRPr="00CA5533" w:rsidRDefault="00EF04E2" w:rsidP="00EF04E2">
      <w:pPr>
        <w:shd w:val="clear" w:color="auto" w:fill="FFFFFF"/>
        <w:jc w:val="both"/>
      </w:pPr>
      <w:r>
        <w:t xml:space="preserve">- </w:t>
      </w:r>
      <w:r w:rsidRPr="009936D8">
        <w:t xml:space="preserve">определение момента представления документов с использованием единой системы является дата и время единой системы (московское время), а не дата и время часовой зоны, в котором находится </w:t>
      </w:r>
      <w:r>
        <w:t>Управление</w:t>
      </w:r>
      <w:r w:rsidRPr="009936D8">
        <w:t xml:space="preserve">. </w:t>
      </w:r>
    </w:p>
    <w:p w:rsidR="00EF04E2" w:rsidRDefault="00EF04E2" w:rsidP="009757E8">
      <w:pPr>
        <w:autoSpaceDE w:val="0"/>
        <w:autoSpaceDN w:val="0"/>
        <w:adjustRightInd w:val="0"/>
        <w:ind w:firstLine="720"/>
        <w:jc w:val="both"/>
      </w:pPr>
    </w:p>
    <w:p w:rsidR="009757E8" w:rsidRDefault="009757E8" w:rsidP="009757E8">
      <w:pPr>
        <w:shd w:val="clear" w:color="auto" w:fill="FFFFFF"/>
        <w:jc w:val="both"/>
      </w:pPr>
      <w:r>
        <w:t>1 этап – прием и рассмотрение документов, представленных претендентами;</w:t>
      </w:r>
    </w:p>
    <w:p w:rsidR="009757E8" w:rsidRDefault="009757E8" w:rsidP="009757E8">
      <w:pPr>
        <w:shd w:val="clear" w:color="auto" w:fill="FFFFFF"/>
        <w:jc w:val="both"/>
      </w:pPr>
      <w:r>
        <w:t>2 этап – тестирование (знание законодательства) и индивидуальное собеседование.</w:t>
      </w:r>
    </w:p>
    <w:p w:rsidR="009757E8" w:rsidRDefault="009757E8" w:rsidP="009757E8">
      <w:pPr>
        <w:shd w:val="clear" w:color="auto" w:fill="FFFFFF"/>
        <w:jc w:val="both"/>
      </w:pPr>
      <w:r>
        <w:t xml:space="preserve">Прием  документов  осуществляется  с </w:t>
      </w:r>
      <w:r w:rsidR="006D14E5">
        <w:t>23</w:t>
      </w:r>
      <w:r>
        <w:t xml:space="preserve"> </w:t>
      </w:r>
      <w:r w:rsidR="006A5B76">
        <w:t>ноябр</w:t>
      </w:r>
      <w:r w:rsidR="00A53F17">
        <w:t>я</w:t>
      </w:r>
      <w:r>
        <w:t xml:space="preserve"> 20</w:t>
      </w:r>
      <w:r w:rsidR="00EF04E2">
        <w:t>2</w:t>
      </w:r>
      <w:r w:rsidR="00692193">
        <w:t>1</w:t>
      </w:r>
      <w:r>
        <w:t xml:space="preserve"> г. по  </w:t>
      </w:r>
      <w:r w:rsidR="006D14E5">
        <w:t>13</w:t>
      </w:r>
      <w:r w:rsidR="00A53F17">
        <w:t xml:space="preserve"> </w:t>
      </w:r>
      <w:r w:rsidR="006D14E5">
        <w:t>дека</w:t>
      </w:r>
      <w:r w:rsidR="00F240C0">
        <w:t>б</w:t>
      </w:r>
      <w:r w:rsidR="006A5B76">
        <w:t>ря</w:t>
      </w:r>
      <w:r>
        <w:t xml:space="preserve"> 20</w:t>
      </w:r>
      <w:r w:rsidR="00EF04E2">
        <w:t>2</w:t>
      </w:r>
      <w:r w:rsidR="00692193">
        <w:t>1</w:t>
      </w:r>
      <w:r>
        <w:t xml:space="preserve"> г. включительно, по адресу: 414004, г. Астрахань, Студенческая ул., 3.</w:t>
      </w:r>
    </w:p>
    <w:p w:rsidR="009757E8" w:rsidRDefault="009757E8" w:rsidP="009757E8">
      <w:pPr>
        <w:shd w:val="clear" w:color="auto" w:fill="FFFFFF"/>
        <w:jc w:val="both"/>
      </w:pPr>
      <w:r>
        <w:lastRenderedPageBreak/>
        <w:t>Получить информацию и подать документы на участие в конкурсе  можно в рабочие дни 09.00-16.00, (в пятницу - до 15.00), перерыв на обед с 12-00 до 13-00. Ответственн</w:t>
      </w:r>
      <w:r w:rsidR="006A5B76">
        <w:t>о</w:t>
      </w:r>
      <w:r>
        <w:t>е должностн</w:t>
      </w:r>
      <w:r w:rsidR="006A5B76">
        <w:t>о</w:t>
      </w:r>
      <w:r w:rsidR="00A53F17">
        <w:t>е лиц</w:t>
      </w:r>
      <w:r w:rsidR="006A5B76">
        <w:t>о</w:t>
      </w:r>
      <w:r w:rsidR="00A53F17">
        <w:t xml:space="preserve"> </w:t>
      </w:r>
      <w:proofErr w:type="gramStart"/>
      <w:r>
        <w:t>–М</w:t>
      </w:r>
      <w:proofErr w:type="gramEnd"/>
      <w:r>
        <w:t>акаревич Галина Сергеевна, тел. 44-20-57 (доб.316).</w:t>
      </w:r>
    </w:p>
    <w:p w:rsidR="009757E8" w:rsidRDefault="009757E8" w:rsidP="009757E8">
      <w:pPr>
        <w:shd w:val="clear" w:color="auto" w:fill="FFFFFF"/>
        <w:jc w:val="both"/>
      </w:pPr>
      <w:r>
        <w:t>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 в их приеме.</w:t>
      </w:r>
    </w:p>
    <w:p w:rsidR="004E47C6" w:rsidRDefault="009757E8" w:rsidP="004E47C6">
      <w:pPr>
        <w:shd w:val="clear" w:color="auto" w:fill="FFFFFF"/>
        <w:jc w:val="both"/>
      </w:pPr>
      <w:r>
        <w:t xml:space="preserve">Конкретные дата, место, время и форма проведения второго этапа конкурса будут сообщены после анализа документов, представленных претендентами на </w:t>
      </w:r>
      <w:r w:rsidR="00CF09B0">
        <w:t xml:space="preserve">замещение вакантной должности </w:t>
      </w:r>
      <w:r>
        <w:t xml:space="preserve">Управления </w:t>
      </w:r>
      <w:proofErr w:type="spellStart"/>
      <w:r>
        <w:t>Роскомнадзора</w:t>
      </w:r>
      <w:proofErr w:type="spellEnd"/>
      <w:r>
        <w:t xml:space="preserve"> по Астраханской области. </w:t>
      </w:r>
      <w:bookmarkStart w:id="0" w:name="_GoBack"/>
      <w:bookmarkEnd w:id="0"/>
    </w:p>
    <w:sectPr w:rsidR="004E47C6" w:rsidSect="00F240C0">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83F" w:rsidRDefault="00B2483F" w:rsidP="00BE396D">
      <w:r>
        <w:separator/>
      </w:r>
    </w:p>
  </w:endnote>
  <w:endnote w:type="continuationSeparator" w:id="0">
    <w:p w:rsidR="00B2483F" w:rsidRDefault="00B2483F" w:rsidP="00BE39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83F" w:rsidRDefault="00B2483F" w:rsidP="00BE396D">
      <w:r>
        <w:separator/>
      </w:r>
    </w:p>
  </w:footnote>
  <w:footnote w:type="continuationSeparator" w:id="0">
    <w:p w:rsidR="00B2483F" w:rsidRDefault="00B2483F" w:rsidP="00BE39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70714"/>
      <w:docPartObj>
        <w:docPartGallery w:val="Page Numbers (Top of Page)"/>
        <w:docPartUnique/>
      </w:docPartObj>
    </w:sdtPr>
    <w:sdtContent>
      <w:p w:rsidR="00B2483F" w:rsidRDefault="00B51C26">
        <w:pPr>
          <w:pStyle w:val="a7"/>
          <w:jc w:val="center"/>
        </w:pPr>
        <w:fldSimple w:instr=" PAGE   \* MERGEFORMAT ">
          <w:r w:rsidR="00F240C0">
            <w:rPr>
              <w:noProof/>
            </w:rPr>
            <w:t>4</w:t>
          </w:r>
        </w:fldSimple>
      </w:p>
    </w:sdtContent>
  </w:sdt>
  <w:p w:rsidR="00B2483F" w:rsidRDefault="00B2483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77B88"/>
    <w:multiLevelType w:val="hybridMultilevel"/>
    <w:tmpl w:val="C7406E6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9C06CA"/>
    <w:multiLevelType w:val="hybridMultilevel"/>
    <w:tmpl w:val="441C4B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DA6E13"/>
    <w:multiLevelType w:val="hybridMultilevel"/>
    <w:tmpl w:val="FA68252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CAB76D6"/>
    <w:multiLevelType w:val="hybridMultilevel"/>
    <w:tmpl w:val="0FEC2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E943C5"/>
    <w:multiLevelType w:val="hybridMultilevel"/>
    <w:tmpl w:val="2E248C16"/>
    <w:lvl w:ilvl="0" w:tplc="DB54C5F8">
      <w:start w:val="12"/>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A5528E7"/>
    <w:multiLevelType w:val="hybridMultilevel"/>
    <w:tmpl w:val="ADD8CCBC"/>
    <w:lvl w:ilvl="0" w:tplc="D7D6CBBE">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E867CD0"/>
    <w:multiLevelType w:val="hybridMultilevel"/>
    <w:tmpl w:val="41804210"/>
    <w:lvl w:ilvl="0" w:tplc="04190011">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736444"/>
    <w:multiLevelType w:val="hybridMultilevel"/>
    <w:tmpl w:val="B5446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AC115C"/>
    <w:multiLevelType w:val="hybridMultilevel"/>
    <w:tmpl w:val="97CE3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0F4577"/>
    <w:multiLevelType w:val="hybridMultilevel"/>
    <w:tmpl w:val="4CB63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BA5525"/>
    <w:multiLevelType w:val="hybridMultilevel"/>
    <w:tmpl w:val="7F9048E6"/>
    <w:lvl w:ilvl="0" w:tplc="25E6523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3A5A3D71"/>
    <w:multiLevelType w:val="hybridMultilevel"/>
    <w:tmpl w:val="B6F8C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6D791D"/>
    <w:multiLevelType w:val="hybridMultilevel"/>
    <w:tmpl w:val="45A09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A038EA"/>
    <w:multiLevelType w:val="hybridMultilevel"/>
    <w:tmpl w:val="E3D89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3270B4"/>
    <w:multiLevelType w:val="hybridMultilevel"/>
    <w:tmpl w:val="0B4A8F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EC94994"/>
    <w:multiLevelType w:val="hybridMultilevel"/>
    <w:tmpl w:val="13168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0A5828"/>
    <w:multiLevelType w:val="hybridMultilevel"/>
    <w:tmpl w:val="D116F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1B1C92"/>
    <w:multiLevelType w:val="hybridMultilevel"/>
    <w:tmpl w:val="04FA3CA8"/>
    <w:lvl w:ilvl="0" w:tplc="B826253E">
      <w:start w:val="10"/>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63BA2195"/>
    <w:multiLevelType w:val="hybridMultilevel"/>
    <w:tmpl w:val="B2AC1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81D7A00"/>
    <w:multiLevelType w:val="hybridMultilevel"/>
    <w:tmpl w:val="54F6F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4AB1303"/>
    <w:multiLevelType w:val="hybridMultilevel"/>
    <w:tmpl w:val="86FAC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A1E14C5"/>
    <w:multiLevelType w:val="hybridMultilevel"/>
    <w:tmpl w:val="0F6882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416C7E"/>
    <w:multiLevelType w:val="hybridMultilevel"/>
    <w:tmpl w:val="B55C0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2"/>
  </w:num>
  <w:num w:numId="4">
    <w:abstractNumId w:val="15"/>
  </w:num>
  <w:num w:numId="5">
    <w:abstractNumId w:val="16"/>
  </w:num>
  <w:num w:numId="6">
    <w:abstractNumId w:val="3"/>
  </w:num>
  <w:num w:numId="7">
    <w:abstractNumId w:val="19"/>
  </w:num>
  <w:num w:numId="8">
    <w:abstractNumId w:val="13"/>
  </w:num>
  <w:num w:numId="9">
    <w:abstractNumId w:val="10"/>
  </w:num>
  <w:num w:numId="10">
    <w:abstractNumId w:val="8"/>
  </w:num>
  <w:num w:numId="11">
    <w:abstractNumId w:val="21"/>
  </w:num>
  <w:num w:numId="12">
    <w:abstractNumId w:val="0"/>
  </w:num>
  <w:num w:numId="13">
    <w:abstractNumId w:val="22"/>
  </w:num>
  <w:num w:numId="14">
    <w:abstractNumId w:val="2"/>
  </w:num>
  <w:num w:numId="15">
    <w:abstractNumId w:val="1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7"/>
  </w:num>
  <w:num w:numId="19">
    <w:abstractNumId w:val="5"/>
  </w:num>
  <w:num w:numId="20">
    <w:abstractNumId w:val="4"/>
  </w:num>
  <w:num w:numId="21">
    <w:abstractNumId w:val="18"/>
  </w:num>
  <w:num w:numId="22">
    <w:abstractNumId w:val="1"/>
  </w:num>
  <w:num w:numId="23">
    <w:abstractNumId w:val="20"/>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15EA8"/>
    <w:rsid w:val="00006A0A"/>
    <w:rsid w:val="000401D2"/>
    <w:rsid w:val="00072B73"/>
    <w:rsid w:val="000A47AF"/>
    <w:rsid w:val="0012198E"/>
    <w:rsid w:val="00166E15"/>
    <w:rsid w:val="001810DB"/>
    <w:rsid w:val="0018769E"/>
    <w:rsid w:val="001C75E8"/>
    <w:rsid w:val="001D7AFD"/>
    <w:rsid w:val="001F374B"/>
    <w:rsid w:val="00210E40"/>
    <w:rsid w:val="00215478"/>
    <w:rsid w:val="0022453A"/>
    <w:rsid w:val="00243C9E"/>
    <w:rsid w:val="00250D71"/>
    <w:rsid w:val="0025387F"/>
    <w:rsid w:val="0026671D"/>
    <w:rsid w:val="00293A12"/>
    <w:rsid w:val="002A3209"/>
    <w:rsid w:val="002C12BF"/>
    <w:rsid w:val="00323F09"/>
    <w:rsid w:val="00337697"/>
    <w:rsid w:val="00353B26"/>
    <w:rsid w:val="00360145"/>
    <w:rsid w:val="00363C46"/>
    <w:rsid w:val="00394FE4"/>
    <w:rsid w:val="00397E35"/>
    <w:rsid w:val="003F53B6"/>
    <w:rsid w:val="00410D11"/>
    <w:rsid w:val="0044279C"/>
    <w:rsid w:val="00493718"/>
    <w:rsid w:val="004B28F9"/>
    <w:rsid w:val="004B35CA"/>
    <w:rsid w:val="004E47C6"/>
    <w:rsid w:val="00507EDA"/>
    <w:rsid w:val="00515EA8"/>
    <w:rsid w:val="00527B10"/>
    <w:rsid w:val="005C4B7D"/>
    <w:rsid w:val="005E0019"/>
    <w:rsid w:val="005E4A4A"/>
    <w:rsid w:val="00606598"/>
    <w:rsid w:val="00676061"/>
    <w:rsid w:val="0067701E"/>
    <w:rsid w:val="00692193"/>
    <w:rsid w:val="006A5B76"/>
    <w:rsid w:val="006A6474"/>
    <w:rsid w:val="006B12F9"/>
    <w:rsid w:val="006B52F7"/>
    <w:rsid w:val="006D14E5"/>
    <w:rsid w:val="0070307B"/>
    <w:rsid w:val="00706F15"/>
    <w:rsid w:val="00710230"/>
    <w:rsid w:val="0071691E"/>
    <w:rsid w:val="007603CA"/>
    <w:rsid w:val="00772DC3"/>
    <w:rsid w:val="00781DE3"/>
    <w:rsid w:val="007B6256"/>
    <w:rsid w:val="0081499E"/>
    <w:rsid w:val="00820B61"/>
    <w:rsid w:val="0082609F"/>
    <w:rsid w:val="00826855"/>
    <w:rsid w:val="0083383C"/>
    <w:rsid w:val="008A56F3"/>
    <w:rsid w:val="008F253D"/>
    <w:rsid w:val="00957990"/>
    <w:rsid w:val="0097010F"/>
    <w:rsid w:val="009757E8"/>
    <w:rsid w:val="009A0EBA"/>
    <w:rsid w:val="00A21DAD"/>
    <w:rsid w:val="00A53F17"/>
    <w:rsid w:val="00A84F2E"/>
    <w:rsid w:val="00AE7AF0"/>
    <w:rsid w:val="00B15595"/>
    <w:rsid w:val="00B2483F"/>
    <w:rsid w:val="00B24E9B"/>
    <w:rsid w:val="00B461FA"/>
    <w:rsid w:val="00B51C26"/>
    <w:rsid w:val="00B61CC2"/>
    <w:rsid w:val="00B75028"/>
    <w:rsid w:val="00B751E8"/>
    <w:rsid w:val="00BE396D"/>
    <w:rsid w:val="00BF5665"/>
    <w:rsid w:val="00C11671"/>
    <w:rsid w:val="00C15AE8"/>
    <w:rsid w:val="00C40F62"/>
    <w:rsid w:val="00C421B5"/>
    <w:rsid w:val="00C53610"/>
    <w:rsid w:val="00C61848"/>
    <w:rsid w:val="00C70EB4"/>
    <w:rsid w:val="00CC379B"/>
    <w:rsid w:val="00CE53DC"/>
    <w:rsid w:val="00CF09B0"/>
    <w:rsid w:val="00CF4B0F"/>
    <w:rsid w:val="00D02059"/>
    <w:rsid w:val="00D17DC0"/>
    <w:rsid w:val="00D66CDE"/>
    <w:rsid w:val="00DB69F0"/>
    <w:rsid w:val="00DC125E"/>
    <w:rsid w:val="00E04A18"/>
    <w:rsid w:val="00E35453"/>
    <w:rsid w:val="00E360CA"/>
    <w:rsid w:val="00E967C4"/>
    <w:rsid w:val="00EA5D0C"/>
    <w:rsid w:val="00EB6BB8"/>
    <w:rsid w:val="00EC5D66"/>
    <w:rsid w:val="00EF04E2"/>
    <w:rsid w:val="00EF0582"/>
    <w:rsid w:val="00F13A86"/>
    <w:rsid w:val="00F240C0"/>
    <w:rsid w:val="00F357DA"/>
    <w:rsid w:val="00F61B2B"/>
    <w:rsid w:val="00F625A5"/>
    <w:rsid w:val="00F81370"/>
    <w:rsid w:val="00F973D8"/>
    <w:rsid w:val="00FB0B09"/>
    <w:rsid w:val="00FD7C25"/>
    <w:rsid w:val="00FE0B61"/>
    <w:rsid w:val="00FE3C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E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B6BB8"/>
    <w:pPr>
      <w:ind w:left="720"/>
      <w:contextualSpacing/>
    </w:pPr>
  </w:style>
  <w:style w:type="paragraph" w:customStyle="1" w:styleId="ConsPlusNormal">
    <w:name w:val="ConsPlusNormal"/>
    <w:rsid w:val="00A84F2E"/>
    <w:pPr>
      <w:widowControl w:val="0"/>
      <w:autoSpaceDE w:val="0"/>
      <w:autoSpaceDN w:val="0"/>
      <w:spacing w:after="0" w:line="240" w:lineRule="auto"/>
    </w:pPr>
    <w:rPr>
      <w:rFonts w:ascii="Calibri" w:eastAsia="Times New Roman" w:hAnsi="Calibri" w:cs="Calibri"/>
      <w:szCs w:val="20"/>
      <w:lang w:eastAsia="ru-RU"/>
    </w:rPr>
  </w:style>
  <w:style w:type="paragraph" w:styleId="a5">
    <w:name w:val="footnote text"/>
    <w:basedOn w:val="a"/>
    <w:link w:val="a6"/>
    <w:uiPriority w:val="99"/>
    <w:semiHidden/>
    <w:unhideWhenUsed/>
    <w:rsid w:val="00A84F2E"/>
    <w:pPr>
      <w:widowControl w:val="0"/>
      <w:autoSpaceDE w:val="0"/>
      <w:autoSpaceDN w:val="0"/>
      <w:adjustRightInd w:val="0"/>
    </w:pPr>
    <w:rPr>
      <w:sz w:val="20"/>
      <w:szCs w:val="20"/>
    </w:rPr>
  </w:style>
  <w:style w:type="character" w:customStyle="1" w:styleId="a6">
    <w:name w:val="Текст сноски Знак"/>
    <w:basedOn w:val="a0"/>
    <w:link w:val="a5"/>
    <w:uiPriority w:val="99"/>
    <w:semiHidden/>
    <w:rsid w:val="00A84F2E"/>
    <w:rPr>
      <w:rFonts w:ascii="Times New Roman" w:eastAsia="Times New Roman" w:hAnsi="Times New Roman" w:cs="Times New Roman"/>
      <w:sz w:val="20"/>
      <w:szCs w:val="20"/>
      <w:lang w:eastAsia="ru-RU"/>
    </w:rPr>
  </w:style>
  <w:style w:type="character" w:customStyle="1" w:styleId="a4">
    <w:name w:val="Абзац списка Знак"/>
    <w:link w:val="a3"/>
    <w:uiPriority w:val="34"/>
    <w:locked/>
    <w:rsid w:val="00507EDA"/>
    <w:rPr>
      <w:rFonts w:ascii="Times New Roman" w:eastAsia="Times New Roman" w:hAnsi="Times New Roman" w:cs="Times New Roman"/>
      <w:sz w:val="24"/>
      <w:szCs w:val="24"/>
      <w:lang w:eastAsia="ru-RU"/>
    </w:rPr>
  </w:style>
  <w:style w:type="paragraph" w:customStyle="1" w:styleId="ConsPlusNonformat">
    <w:name w:val="ConsPlusNonformat"/>
    <w:rsid w:val="00CF09B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rsid w:val="00781DE3"/>
    <w:pPr>
      <w:tabs>
        <w:tab w:val="center" w:pos="4677"/>
        <w:tab w:val="right" w:pos="9355"/>
      </w:tabs>
    </w:pPr>
  </w:style>
  <w:style w:type="character" w:customStyle="1" w:styleId="a8">
    <w:name w:val="Верхний колонтитул Знак"/>
    <w:basedOn w:val="a0"/>
    <w:link w:val="a7"/>
    <w:uiPriority w:val="99"/>
    <w:rsid w:val="00781DE3"/>
    <w:rPr>
      <w:rFonts w:ascii="Times New Roman" w:eastAsia="Times New Roman" w:hAnsi="Times New Roman" w:cs="Times New Roman"/>
      <w:sz w:val="24"/>
      <w:szCs w:val="24"/>
      <w:lang w:eastAsia="ru-RU"/>
    </w:rPr>
  </w:style>
  <w:style w:type="paragraph" w:styleId="a9">
    <w:name w:val="No Spacing"/>
    <w:uiPriority w:val="1"/>
    <w:qFormat/>
    <w:rsid w:val="00781DE3"/>
    <w:pPr>
      <w:spacing w:after="0" w:line="240" w:lineRule="auto"/>
    </w:pPr>
    <w:rPr>
      <w:rFonts w:ascii="Calibri" w:eastAsia="Times New Roman" w:hAnsi="Calibri" w:cs="Times New Roman"/>
      <w:lang w:eastAsia="ru-RU"/>
    </w:rPr>
  </w:style>
  <w:style w:type="paragraph" w:styleId="aa">
    <w:name w:val="footer"/>
    <w:basedOn w:val="a"/>
    <w:link w:val="ab"/>
    <w:uiPriority w:val="99"/>
    <w:semiHidden/>
    <w:unhideWhenUsed/>
    <w:rsid w:val="00BE396D"/>
    <w:pPr>
      <w:tabs>
        <w:tab w:val="center" w:pos="4677"/>
        <w:tab w:val="right" w:pos="9355"/>
      </w:tabs>
    </w:pPr>
  </w:style>
  <w:style w:type="character" w:customStyle="1" w:styleId="ab">
    <w:name w:val="Нижний колонтитул Знак"/>
    <w:basedOn w:val="a0"/>
    <w:link w:val="aa"/>
    <w:uiPriority w:val="99"/>
    <w:semiHidden/>
    <w:rsid w:val="00BE396D"/>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70307B"/>
    <w:rPr>
      <w:color w:val="0000FF"/>
      <w:u w:val="single"/>
    </w:rPr>
  </w:style>
  <w:style w:type="paragraph" w:customStyle="1" w:styleId="1">
    <w:name w:val="Абзац списка1"/>
    <w:basedOn w:val="a"/>
    <w:rsid w:val="00FD7C25"/>
    <w:pPr>
      <w:ind w:left="720"/>
      <w:jc w:val="both"/>
    </w:pPr>
    <w:rPr>
      <w:rFonts w:ascii="Calibri" w:eastAsia="Calibri" w:hAnsi="Calibri"/>
      <w:szCs w:val="22"/>
    </w:rPr>
  </w:style>
  <w:style w:type="paragraph" w:styleId="2">
    <w:name w:val="Body Text Indent 2"/>
    <w:basedOn w:val="a"/>
    <w:link w:val="20"/>
    <w:uiPriority w:val="99"/>
    <w:unhideWhenUsed/>
    <w:rsid w:val="00337697"/>
    <w:pPr>
      <w:widowControl w:val="0"/>
      <w:autoSpaceDE w:val="0"/>
      <w:autoSpaceDN w:val="0"/>
      <w:adjustRightInd w:val="0"/>
      <w:spacing w:after="120" w:line="480" w:lineRule="auto"/>
      <w:ind w:left="283"/>
    </w:pPr>
    <w:rPr>
      <w:sz w:val="20"/>
      <w:szCs w:val="20"/>
    </w:rPr>
  </w:style>
  <w:style w:type="character" w:customStyle="1" w:styleId="20">
    <w:name w:val="Основной текст с отступом 2 Знак"/>
    <w:basedOn w:val="a0"/>
    <w:link w:val="2"/>
    <w:uiPriority w:val="99"/>
    <w:rsid w:val="00337697"/>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73755051">
      <w:bodyDiv w:val="1"/>
      <w:marLeft w:val="0"/>
      <w:marRight w:val="0"/>
      <w:marTop w:val="0"/>
      <w:marBottom w:val="0"/>
      <w:divBdr>
        <w:top w:val="none" w:sz="0" w:space="0" w:color="auto"/>
        <w:left w:val="none" w:sz="0" w:space="0" w:color="auto"/>
        <w:bottom w:val="none" w:sz="0" w:space="0" w:color="auto"/>
        <w:right w:val="none" w:sz="0" w:space="0" w:color="auto"/>
      </w:divBdr>
    </w:div>
    <w:div w:id="743072028">
      <w:bodyDiv w:val="1"/>
      <w:marLeft w:val="0"/>
      <w:marRight w:val="0"/>
      <w:marTop w:val="0"/>
      <w:marBottom w:val="0"/>
      <w:divBdr>
        <w:top w:val="none" w:sz="0" w:space="0" w:color="auto"/>
        <w:left w:val="none" w:sz="0" w:space="0" w:color="auto"/>
        <w:bottom w:val="none" w:sz="0" w:space="0" w:color="auto"/>
        <w:right w:val="none" w:sz="0" w:space="0" w:color="auto"/>
      </w:divBdr>
    </w:div>
    <w:div w:id="2022507837">
      <w:bodyDiv w:val="1"/>
      <w:marLeft w:val="0"/>
      <w:marRight w:val="0"/>
      <w:marTop w:val="0"/>
      <w:marBottom w:val="0"/>
      <w:divBdr>
        <w:top w:val="none" w:sz="0" w:space="0" w:color="auto"/>
        <w:left w:val="none" w:sz="0" w:space="0" w:color="auto"/>
        <w:bottom w:val="none" w:sz="0" w:space="0" w:color="auto"/>
        <w:right w:val="none" w:sz="0" w:space="0" w:color="auto"/>
      </w:divBdr>
    </w:div>
    <w:div w:id="214515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6B4ACBDD9F9560F0C2A72DF094557E1B005FFE8C0FB9D57F8396F5921F2DDE12EADDAC40FA9813MCdD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56B4ACBDD9F9560F0C2A72DF094557E1B0057FD8809B9D57F8396F592M1dF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8DFDE-F37F-4EC8-A842-31026C0E3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5</Pages>
  <Words>2210</Words>
  <Characters>12600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g.makarevich</dc:creator>
  <cp:keywords/>
  <dc:description/>
  <cp:lastModifiedBy>g.makarevich</cp:lastModifiedBy>
  <cp:revision>41</cp:revision>
  <dcterms:created xsi:type="dcterms:W3CDTF">2018-02-09T05:40:00Z</dcterms:created>
  <dcterms:modified xsi:type="dcterms:W3CDTF">2021-11-22T12:57:00Z</dcterms:modified>
</cp:coreProperties>
</file>