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FC9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 xml:space="preserve">Рекомендации </w:t>
      </w:r>
    </w:p>
    <w:p w:rsidR="00401357" w:rsidRPr="009E5FC9" w:rsidRDefault="009E5FC9" w:rsidP="009E5FC9">
      <w:pPr>
        <w:spacing w:after="0" w:line="240" w:lineRule="auto"/>
        <w:jc w:val="center"/>
        <w:rPr>
          <w:b/>
          <w:lang w:eastAsia="ru-RU"/>
        </w:rPr>
      </w:pPr>
      <w:r w:rsidRPr="009E5FC9">
        <w:rPr>
          <w:b/>
          <w:lang w:eastAsia="ru-RU"/>
        </w:rPr>
        <w:t>по соблюдению отдельных требований действующего законодательства Российской Федерации в сфере массовых коммуникаций для редакций телеканалов (радиоканалов) и вещателей</w:t>
      </w:r>
    </w:p>
    <w:p w:rsidR="00923037" w:rsidRPr="00401357" w:rsidRDefault="00923037" w:rsidP="00567715">
      <w:pPr>
        <w:spacing w:after="0" w:line="240" w:lineRule="auto"/>
        <w:rPr>
          <w:lang w:eastAsia="ru-RU"/>
        </w:rPr>
      </w:pPr>
    </w:p>
    <w:p w:rsidR="00B81E3F" w:rsidRDefault="00B81E3F" w:rsidP="00401357">
      <w:pPr>
        <w:spacing w:after="0" w:line="240" w:lineRule="auto"/>
        <w:ind w:firstLine="708"/>
        <w:jc w:val="both"/>
      </w:pPr>
      <w:r w:rsidRPr="00527A0E">
        <w:t xml:space="preserve">В целях профилактики нарушений обязательных требований </w:t>
      </w:r>
      <w:r w:rsidR="00401357">
        <w:t xml:space="preserve">законодательства </w:t>
      </w:r>
      <w:r w:rsidRPr="00527A0E">
        <w:t xml:space="preserve">в сфере </w:t>
      </w:r>
      <w:r w:rsidR="00401357">
        <w:t>средств массовой информации направляем в Ваш адрес разъяснения по отдельным актуальным вопросам.</w:t>
      </w:r>
    </w:p>
    <w:p w:rsidR="000137F0" w:rsidRDefault="000137F0" w:rsidP="00E965B2">
      <w:pPr>
        <w:spacing w:after="0" w:line="240" w:lineRule="auto"/>
        <w:ind w:firstLine="708"/>
        <w:jc w:val="both"/>
        <w:rPr>
          <w:lang w:eastAsia="ru-RU"/>
        </w:rPr>
      </w:pPr>
    </w:p>
    <w:p w:rsidR="001B7970" w:rsidRPr="003660F3" w:rsidRDefault="003660F3" w:rsidP="003660F3">
      <w:pPr>
        <w:pStyle w:val="a7"/>
        <w:ind w:left="0" w:firstLine="0"/>
        <w:rPr>
          <w:rFonts w:ascii="Times New Roman" w:eastAsia="Times New Roman" w:hAnsi="Times New Roman" w:cs="Times New Roman"/>
          <w:b/>
          <w:sz w:val="36"/>
          <w:szCs w:val="36"/>
          <w:u w:val="single"/>
        </w:rPr>
      </w:pPr>
      <w:r w:rsidRPr="003660F3">
        <w:rPr>
          <w:rFonts w:ascii="Times New Roman" w:hAnsi="Times New Roman" w:cs="Times New Roman"/>
          <w:b/>
          <w:sz w:val="32"/>
          <w:szCs w:val="32"/>
        </w:rPr>
        <w:t>1</w:t>
      </w:r>
      <w:r w:rsidR="001B7970" w:rsidRPr="003660F3">
        <w:rPr>
          <w:rFonts w:ascii="Times New Roman" w:hAnsi="Times New Roman" w:cs="Times New Roman"/>
          <w:b/>
          <w:sz w:val="32"/>
          <w:szCs w:val="32"/>
        </w:rPr>
        <w:t>.</w:t>
      </w:r>
      <w:r w:rsidR="001B7970" w:rsidRPr="003660F3">
        <w:rPr>
          <w:rFonts w:ascii="Times New Roman" w:hAnsi="Times New Roman" w:cs="Times New Roman"/>
          <w:sz w:val="32"/>
          <w:szCs w:val="32"/>
        </w:rPr>
        <w:t xml:space="preserve"> 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Соблюдение требований </w:t>
      </w:r>
      <w:proofErr w:type="gramStart"/>
      <w:r w:rsidR="007A194C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ч</w:t>
      </w:r>
      <w:proofErr w:type="gramEnd"/>
      <w:r w:rsidR="007A194C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. 3 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статьи </w:t>
      </w:r>
      <w:r w:rsidR="007A194C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12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Ф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едерального закона от 29.12.1994 №</w:t>
      </w:r>
      <w:r w:rsidR="001D71B7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 xml:space="preserve"> </w:t>
      </w:r>
      <w:r w:rsidR="001B7970"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77-ФЗ «Об обязательном экземпляре документов».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 xml:space="preserve">В соответствии с ч. 3 ст. 12 Федерального закона «Об обязательном экземпляре документов» (далее – Федеральный закон № 77-ФЗ) во Всероссийскую государственную телевизионную и радиовещательную компанию (далее – ВГТРК) передаются материалы организаций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телерадиовещательных организаций, в том числе материалы, которые созданы по их заказу, производство которых закончено и которые вышли в эфир, не позднее чем через месяц со дня их</w:t>
      </w:r>
      <w:proofErr w:type="gramEnd"/>
      <w:r>
        <w:rPr>
          <w:lang w:eastAsia="ru-RU"/>
        </w:rPr>
        <w:t xml:space="preserve"> выхода в эфир.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Передаче подлежат программы и передачи (в том числе вышедшие в прямом эфире):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собственного производства;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созданные по заказу редакции (вещателя);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материалы, авторские права на которые переданы редакции (вещателю) правообладателями.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proofErr w:type="gramStart"/>
      <w:r>
        <w:rPr>
          <w:lang w:eastAsia="ru-RU"/>
        </w:rPr>
        <w:t>Подлежат доставке изготовленные как на территории Российской Федерации, так и за её пределами художественные, мультипликационные, документальные фильмы, выпуски новостей, иные программы, созданные для телевещания и сообщенные в эфир/по кабелю впервые (премьерные показы), музыкальные произведения (фонограммы) и программы, созданные для радиовещания и сообщенные в эфир/по кабелю впервые (премьерное сообщение), а также музыкальные произведения (фрагменты музыкальных произведений), которые являются неотъемлемой</w:t>
      </w:r>
      <w:proofErr w:type="gramEnd"/>
      <w:r>
        <w:rPr>
          <w:lang w:eastAsia="ru-RU"/>
        </w:rPr>
        <w:t xml:space="preserve"> частью вновь созданных программ, передач.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Обращаем Ваше внимание, что требования Федерального закона № 77-ФЗ никак не противоречат Гражданскому Кодексу Российской Федерации в части соблюдения положений об </w:t>
      </w:r>
      <w:proofErr w:type="gramStart"/>
      <w:r>
        <w:rPr>
          <w:lang w:eastAsia="ru-RU"/>
        </w:rPr>
        <w:t>авторском</w:t>
      </w:r>
      <w:proofErr w:type="gramEnd"/>
      <w:r>
        <w:rPr>
          <w:lang w:eastAsia="ru-RU"/>
        </w:rPr>
        <w:t xml:space="preserve"> и смежных правах. Материалы передаются в В</w:t>
      </w:r>
      <w:proofErr w:type="gramStart"/>
      <w:r>
        <w:rPr>
          <w:lang w:eastAsia="ru-RU"/>
        </w:rPr>
        <w:t>ГТРК дл</w:t>
      </w:r>
      <w:proofErr w:type="gramEnd"/>
      <w:r>
        <w:rPr>
          <w:lang w:eastAsia="ru-RU"/>
        </w:rPr>
        <w:t>я хранения, право тиражировать, воспроизводить, распространять, передавать третьим лицам за вознаграждение и т.п. в данном случае получателю обязательного экземпляра не передаются.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Обязанность передавать на хранение экземпляры продукции распространяется на все организации по производству </w:t>
      </w:r>
      <w:proofErr w:type="spellStart"/>
      <w:r>
        <w:rPr>
          <w:lang w:eastAsia="ru-RU"/>
        </w:rPr>
        <w:t>телерадиопродукции</w:t>
      </w:r>
      <w:proofErr w:type="spellEnd"/>
      <w:r>
        <w:rPr>
          <w:lang w:eastAsia="ru-RU"/>
        </w:rPr>
        <w:t xml:space="preserve"> и телерадиовещательные организации, вне зависимости от принадлежности к государственному или частному сектору. 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Сдавать на хранение в ВГТРК записи рекламы, вышедшей в эфир канала, не нужно.</w:t>
      </w:r>
    </w:p>
    <w:p w:rsidR="007A194C" w:rsidRDefault="007A194C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>Освобождены от обязанности предоставлять какие-либо материалы в ВГТРК региональные лицензиаты, осуществляющие стопроцентную ретрансляцию федеральных телеканалов (радиоканалов).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За нарушение порядка представления обязательного экземпляра документов ст. 13.23 КоАП РФ предусмотрена административная ответственность в виде штрафа: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7D5DC1" w:rsidRDefault="007D5DC1" w:rsidP="007D5DC1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7D5DC1" w:rsidRPr="003660F3" w:rsidRDefault="007D5DC1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Pr="003660F3" w:rsidRDefault="00260EA7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p w:rsidR="00260EA7" w:rsidRPr="003660F3" w:rsidRDefault="003660F3" w:rsidP="00260EA7">
      <w:pPr>
        <w:spacing w:after="0" w:line="240" w:lineRule="auto"/>
        <w:ind w:firstLine="540"/>
        <w:jc w:val="both"/>
        <w:rPr>
          <w:rFonts w:ascii="Verdana" w:eastAsia="Times New Roman" w:hAnsi="Verdana"/>
          <w:sz w:val="32"/>
          <w:szCs w:val="32"/>
          <w:lang w:eastAsia="ru-RU"/>
        </w:rPr>
      </w:pPr>
      <w:r w:rsidRPr="003660F3">
        <w:rPr>
          <w:rFonts w:eastAsia="Times New Roman"/>
          <w:b/>
          <w:bCs/>
          <w:sz w:val="32"/>
          <w:szCs w:val="32"/>
          <w:lang w:eastAsia="ru-RU"/>
        </w:rPr>
        <w:t xml:space="preserve">2. </w:t>
      </w:r>
      <w:r w:rsidRPr="003660F3">
        <w:rPr>
          <w:rFonts w:eastAsia="Times New Roman"/>
          <w:b/>
          <w:sz w:val="32"/>
          <w:szCs w:val="32"/>
          <w:u w:val="single"/>
        </w:rPr>
        <w:t xml:space="preserve">Соблюдение требований </w:t>
      </w:r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>статьи</w:t>
      </w:r>
      <w:r w:rsidR="00260EA7"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12</w:t>
      </w:r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Федерального закона от 29.12.2010 № 436 – ФЗ «О защите детей от информации </w:t>
      </w:r>
      <w:proofErr w:type="spellStart"/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>пречиняющей</w:t>
      </w:r>
      <w:proofErr w:type="spellEnd"/>
      <w:r w:rsidRPr="003660F3">
        <w:rPr>
          <w:rFonts w:eastAsia="Times New Roman"/>
          <w:b/>
          <w:bCs/>
          <w:sz w:val="32"/>
          <w:szCs w:val="32"/>
          <w:u w:val="single"/>
          <w:lang w:eastAsia="ru-RU"/>
        </w:rPr>
        <w:t xml:space="preserve"> вред их здоровью и развитию»</w:t>
      </w:r>
      <w:r w:rsidR="00260EA7" w:rsidRPr="003660F3">
        <w:rPr>
          <w:rFonts w:eastAsia="Times New Roman"/>
          <w:sz w:val="32"/>
          <w:szCs w:val="32"/>
          <w:lang w:eastAsia="ru-RU"/>
        </w:rPr>
        <w:t> 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1. Обозначение категории информационной продукции знаком информационной продукции и (или) текстовым предупреждением об ограничении распространения информационной продукции среди детей осуществляется с соблюдением требований настоящего Федерального закона ее производителем и (или) распространителем следующим образом: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proofErr w:type="gramStart"/>
      <w:r w:rsidRPr="003660F3">
        <w:rPr>
          <w:rFonts w:eastAsia="Times New Roman"/>
          <w:lang w:eastAsia="ru-RU"/>
        </w:rPr>
        <w:t>1) применительно к категории информационной продукции для детей, не достигших возраста шести лет, - в виде цифры "0" и знака "плюс";</w:t>
      </w:r>
      <w:proofErr w:type="gramEnd"/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2) применительно к категории информационной продукции для детей, достигших возраста шести лет, - в виде цифры "6" и знака "плюс" и (или) текстового предупреждения в виде словосочетания "для детей старше шести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3) применительно к категории информационной продукции для детей, достигших возраста двенадцати лет, - в виде цифры "12" и знака "плюс" и (или) текстового предупреждения в виде словосочетания "для детей старше 12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4) применительно к категории информационной продукции для детей, достигших возраста шестнадцати лет, - в виде цифры "16" и знака "плюс" и (или) текстового предупреждения в виде словосочетания "для детей старше 16 лет";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5) применительно к категории информационной продукции, запрещенной для детей, - в виде цифры "18" и знака "плюс" и (или) текстового предупреждения в виде словосочетания "запрещено для детей".</w:t>
      </w:r>
    </w:p>
    <w:p w:rsidR="00260EA7" w:rsidRPr="003660F3" w:rsidRDefault="00260EA7" w:rsidP="00260EA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660F3">
        <w:rPr>
          <w:rFonts w:eastAsia="Times New Roman"/>
          <w:color w:val="000000"/>
          <w:lang w:eastAsia="ru-RU"/>
        </w:rPr>
        <w:t>(часть 1 в ред. Федерального закона от 28.07.2012 N 139-ФЗ)</w:t>
      </w:r>
    </w:p>
    <w:p w:rsidR="00260EA7" w:rsidRPr="003660F3" w:rsidRDefault="00260EA7" w:rsidP="00260EA7">
      <w:pPr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3660F3">
        <w:rPr>
          <w:rFonts w:eastAsia="Times New Roman"/>
          <w:lang w:eastAsia="ru-RU"/>
        </w:rPr>
        <w:t>2. Производитель, распространитель информационной продукции размещают знак информационной продукции и (или) текстовое предупреждение об ограничении ее распространения среди детей перед началом демонстрации фильма при кин</w:t>
      </w:r>
      <w:proofErr w:type="gramStart"/>
      <w:r w:rsidRPr="003660F3">
        <w:rPr>
          <w:rFonts w:eastAsia="Times New Roman"/>
          <w:lang w:eastAsia="ru-RU"/>
        </w:rPr>
        <w:t>о-</w:t>
      </w:r>
      <w:proofErr w:type="gramEnd"/>
      <w:r w:rsidRPr="003660F3">
        <w:rPr>
          <w:rFonts w:eastAsia="Times New Roman"/>
          <w:lang w:eastAsia="ru-RU"/>
        </w:rPr>
        <w:t xml:space="preserve"> и </w:t>
      </w:r>
      <w:proofErr w:type="spellStart"/>
      <w:r w:rsidRPr="003660F3">
        <w:rPr>
          <w:rFonts w:eastAsia="Times New Roman"/>
          <w:lang w:eastAsia="ru-RU"/>
        </w:rPr>
        <w:t>видеообслуживании</w:t>
      </w:r>
      <w:proofErr w:type="spellEnd"/>
      <w:r w:rsidRPr="003660F3">
        <w:rPr>
          <w:rFonts w:eastAsia="Times New Roman"/>
          <w:lang w:eastAsia="ru-RU"/>
        </w:rPr>
        <w:t xml:space="preserve"> в порядке, установленном уполномоченным Правительством Российской Федерации федеральным органом исполнительной власти. Размер знака информационной продукции должен составлять не менее чем пять процентов площади экрана.</w:t>
      </w:r>
    </w:p>
    <w:p w:rsidR="00260EA7" w:rsidRPr="003660F3" w:rsidRDefault="00260EA7" w:rsidP="00260EA7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3660F3">
        <w:rPr>
          <w:rFonts w:eastAsia="Times New Roman"/>
          <w:color w:val="000000"/>
          <w:lang w:eastAsia="ru-RU"/>
        </w:rPr>
        <w:t>(часть 2 в ред. Федерального закона от 28.07.2012 N 139-ФЗ)</w:t>
      </w:r>
    </w:p>
    <w:p w:rsidR="00260EA7" w:rsidRPr="003660F3" w:rsidRDefault="00260EA7" w:rsidP="003660F3">
      <w:pPr>
        <w:spacing w:after="0" w:line="240" w:lineRule="auto"/>
        <w:ind w:firstLine="540"/>
        <w:jc w:val="both"/>
        <w:rPr>
          <w:lang w:eastAsia="ru-RU"/>
        </w:rPr>
      </w:pPr>
      <w:r w:rsidRPr="003660F3">
        <w:rPr>
          <w:rFonts w:eastAsia="Times New Roman"/>
          <w:lang w:eastAsia="ru-RU"/>
        </w:rPr>
        <w:t xml:space="preserve">3. Размер знака информационной продукции должен составлять не менее чем пять процентов площади афиши или иного объявления о проведении </w:t>
      </w:r>
      <w:r w:rsidRPr="003660F3">
        <w:rPr>
          <w:rFonts w:eastAsia="Times New Roman"/>
          <w:lang w:eastAsia="ru-RU"/>
        </w:rPr>
        <w:lastRenderedPageBreak/>
        <w:t>соответствующего зрелищного мероприятия, объявления о кин</w:t>
      </w:r>
      <w:proofErr w:type="gramStart"/>
      <w:r w:rsidRPr="003660F3">
        <w:rPr>
          <w:rFonts w:eastAsia="Times New Roman"/>
          <w:lang w:eastAsia="ru-RU"/>
        </w:rPr>
        <w:t>о-</w:t>
      </w:r>
      <w:proofErr w:type="gramEnd"/>
      <w:r w:rsidRPr="003660F3">
        <w:rPr>
          <w:rFonts w:eastAsia="Times New Roman"/>
          <w:lang w:eastAsia="ru-RU"/>
        </w:rPr>
        <w:t xml:space="preserve"> или </w:t>
      </w:r>
      <w:proofErr w:type="spellStart"/>
      <w:r w:rsidRPr="003660F3">
        <w:rPr>
          <w:rFonts w:eastAsia="Times New Roman"/>
          <w:lang w:eastAsia="ru-RU"/>
        </w:rPr>
        <w:t>видеопоказе</w:t>
      </w:r>
      <w:proofErr w:type="spellEnd"/>
      <w:r w:rsidRPr="003660F3">
        <w:rPr>
          <w:rFonts w:eastAsia="Times New Roman"/>
          <w:lang w:eastAsia="ru-RU"/>
        </w:rPr>
        <w:t>, а также входного билета, приглашения либо иного документа, предоставляющих право посещения такого мероприятия.</w:t>
      </w:r>
    </w:p>
    <w:p w:rsidR="003660F3" w:rsidRDefault="003660F3" w:rsidP="003660F3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нарушение порядка представления обязательного экземпляра документов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 xml:space="preserve">. 2 ст. 13.21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предусмотрена административная ответственность в виде штрафа:</w:t>
      </w:r>
    </w:p>
    <w:p w:rsidR="003660F3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  <w:rPr>
          <w:rStyle w:val="blk"/>
        </w:rPr>
      </w:pPr>
      <w:bookmarkStart w:id="0" w:name="dst3665"/>
      <w:bookmarkEnd w:id="0"/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</w:t>
      </w:r>
      <w:proofErr w:type="gramStart"/>
      <w:r w:rsidR="00260EA7" w:rsidRPr="003660F3">
        <w:rPr>
          <w:rStyle w:val="blk"/>
        </w:rPr>
        <w:t>на граждан в размере от двух тысяч до трех тысяч рублей с конфискацией</w:t>
      </w:r>
      <w:proofErr w:type="gramEnd"/>
      <w:r w:rsidR="00260EA7" w:rsidRPr="003660F3">
        <w:rPr>
          <w:rStyle w:val="blk"/>
        </w:rPr>
        <w:t xml:space="preserve"> предмета административного правонарушения;</w:t>
      </w:r>
    </w:p>
    <w:p w:rsidR="003660F3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  <w:rPr>
          <w:rStyle w:val="blk"/>
        </w:rPr>
      </w:pPr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на должностных лиц - от пяти тысяч до двадцати тысяч рублей с конфискацией предмета административного правонарушения;</w:t>
      </w:r>
    </w:p>
    <w:p w:rsidR="00260EA7" w:rsidRPr="003660F3" w:rsidRDefault="003660F3" w:rsidP="003660F3">
      <w:pPr>
        <w:shd w:val="clear" w:color="auto" w:fill="FFFFFF"/>
        <w:spacing w:after="0" w:line="290" w:lineRule="atLeast"/>
        <w:ind w:firstLine="539"/>
        <w:contextualSpacing/>
        <w:jc w:val="both"/>
      </w:pPr>
      <w:r w:rsidRPr="003660F3">
        <w:rPr>
          <w:rStyle w:val="blk"/>
        </w:rPr>
        <w:t>-</w:t>
      </w:r>
      <w:r w:rsidR="00260EA7" w:rsidRPr="003660F3">
        <w:rPr>
          <w:rStyle w:val="blk"/>
        </w:rPr>
        <w:t xml:space="preserve"> на юридических лиц - от двадцати тысяч до двухсот тысяч рублей с конфискацией предмета административного правонарушения.</w:t>
      </w:r>
    </w:p>
    <w:p w:rsidR="00260EA7" w:rsidRPr="003660F3" w:rsidRDefault="00260EA7" w:rsidP="007A194C">
      <w:pPr>
        <w:spacing w:after="0" w:line="240" w:lineRule="auto"/>
        <w:ind w:firstLine="709"/>
        <w:contextualSpacing/>
        <w:jc w:val="both"/>
        <w:rPr>
          <w:b/>
          <w:sz w:val="32"/>
          <w:szCs w:val="32"/>
          <w:lang w:eastAsia="ru-RU"/>
        </w:rPr>
      </w:pPr>
    </w:p>
    <w:p w:rsidR="00260EA7" w:rsidRPr="003660F3" w:rsidRDefault="00260EA7" w:rsidP="003660F3">
      <w:pPr>
        <w:pStyle w:val="a7"/>
        <w:numPr>
          <w:ilvl w:val="0"/>
          <w:numId w:val="7"/>
        </w:numPr>
        <w:ind w:left="567" w:hanging="567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20 Закона Российской Федерации от 27.12.1991 № 2124-1 «О средствах массовой информации» (далее – Закон о СМИ).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4C350C">
        <w:rPr>
          <w:lang w:eastAsia="ru-RU"/>
        </w:rPr>
        <w:t xml:space="preserve">Согласно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.1 ст.</w:t>
      </w:r>
      <w:r w:rsidRPr="004C350C">
        <w:rPr>
          <w:lang w:eastAsia="ru-RU"/>
        </w:rPr>
        <w:t xml:space="preserve"> 20 Закона о СМИ, устав редакции средства массовой информации принимается на общем собрании коллектива журналистов - штатных сотрудников редакции большинством голосов при наличии не менее двух третей его состава и утверждается учредителем.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  <w:r>
        <w:rPr>
          <w:lang w:eastAsia="ru-RU"/>
        </w:rPr>
        <w:t xml:space="preserve">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У</w:t>
      </w:r>
      <w:r w:rsidRPr="00AE0641">
        <w:rPr>
          <w:lang w:eastAsia="ru-RU"/>
        </w:rPr>
        <w:t xml:space="preserve">чредитель не </w:t>
      </w:r>
      <w:proofErr w:type="gramStart"/>
      <w:r w:rsidRPr="00AE0641">
        <w:rPr>
          <w:lang w:eastAsia="ru-RU"/>
        </w:rPr>
        <w:t>несет обязанности</w:t>
      </w:r>
      <w:proofErr w:type="gramEnd"/>
      <w:r w:rsidRPr="00AE0641">
        <w:rPr>
          <w:lang w:eastAsia="ru-RU"/>
        </w:rPr>
        <w:t xml:space="preserve"> утвердить именно предлагаемый общим собранием </w:t>
      </w:r>
      <w:r>
        <w:rPr>
          <w:lang w:eastAsia="ru-RU"/>
        </w:rPr>
        <w:t xml:space="preserve">коллектива журналистов </w:t>
      </w:r>
      <w:r w:rsidRPr="00AE0641">
        <w:rPr>
          <w:lang w:eastAsia="ru-RU"/>
        </w:rPr>
        <w:t>устав. Однако законодательством не предусмотрены последствия отклонения предложенного варианта. При этом и учредитель, и редакция средства массовой информации должны принимать во внимание</w:t>
      </w:r>
      <w:r>
        <w:rPr>
          <w:lang w:eastAsia="ru-RU"/>
        </w:rPr>
        <w:t>, что устав</w:t>
      </w:r>
      <w:r w:rsidRPr="00FE6728">
        <w:rPr>
          <w:lang w:eastAsia="ru-RU"/>
        </w:rPr>
        <w:t xml:space="preserve"> должен быть принят в течение трех месяцев с момента первого выхода в свет средства массовой информации.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FE6728">
        <w:rPr>
          <w:lang w:eastAsia="ru-RU"/>
        </w:rPr>
        <w:t xml:space="preserve">Согласно </w:t>
      </w:r>
      <w:proofErr w:type="gramStart"/>
      <w:r w:rsidRPr="00FE6728">
        <w:rPr>
          <w:lang w:eastAsia="ru-RU"/>
        </w:rPr>
        <w:t>ч</w:t>
      </w:r>
      <w:proofErr w:type="gramEnd"/>
      <w:r w:rsidRPr="00FE6728">
        <w:rPr>
          <w:lang w:eastAsia="ru-RU"/>
        </w:rPr>
        <w:t>.</w:t>
      </w:r>
      <w:r>
        <w:rPr>
          <w:lang w:eastAsia="ru-RU"/>
        </w:rPr>
        <w:t xml:space="preserve"> </w:t>
      </w:r>
      <w:r w:rsidRPr="00FE6728">
        <w:rPr>
          <w:lang w:eastAsia="ru-RU"/>
        </w:rPr>
        <w:t>3 ст.</w:t>
      </w:r>
      <w:r>
        <w:rPr>
          <w:lang w:eastAsia="ru-RU"/>
        </w:rPr>
        <w:t xml:space="preserve"> </w:t>
      </w:r>
      <w:r w:rsidRPr="00FE6728">
        <w:rPr>
          <w:lang w:eastAsia="ru-RU"/>
        </w:rPr>
        <w:t>15 Закона</w:t>
      </w:r>
      <w:r>
        <w:rPr>
          <w:lang w:eastAsia="ru-RU"/>
        </w:rPr>
        <w:t xml:space="preserve"> о СМИ</w:t>
      </w:r>
      <w:r w:rsidRPr="00FE6728">
        <w:rPr>
          <w:lang w:eastAsia="ru-RU"/>
        </w:rPr>
        <w:t>, если устав редакции или заменяющий его договор не принят и (или) не утвержден в течение трех месяцев со дня первого выхода в свет (в эфир) данного средства массовой информации, то свидетельство о регистрации средства массовой информации может быть признано недействительным.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 w:rsidRPr="00AE0641">
        <w:rPr>
          <w:lang w:eastAsia="ru-RU"/>
        </w:rPr>
        <w:t xml:space="preserve">Редакция может быть юридическим лицом, самостоятельным хозяйствующим субъектом, организованным в любой допускаемой законом форме. Если редакция зарегистрированного средства массовой информации </w:t>
      </w:r>
      <w:r>
        <w:rPr>
          <w:lang w:eastAsia="ru-RU"/>
        </w:rPr>
        <w:t>создается</w:t>
      </w:r>
      <w:r w:rsidRPr="00AE0641">
        <w:rPr>
          <w:lang w:eastAsia="ru-RU"/>
        </w:rPr>
        <w:t xml:space="preserve"> в качестве </w:t>
      </w:r>
      <w:r>
        <w:rPr>
          <w:lang w:eastAsia="ru-RU"/>
        </w:rPr>
        <w:t>организации</w:t>
      </w:r>
      <w:r w:rsidRPr="00AE0641">
        <w:rPr>
          <w:lang w:eastAsia="ru-RU"/>
        </w:rPr>
        <w:t xml:space="preserve">, то она подлежит также регистрации в соответствии с Федеральным законом о государственной регистрации юридических лиц и, помимо производства и выпуска средства массовой </w:t>
      </w:r>
      <w:r w:rsidRPr="00AE0641">
        <w:rPr>
          <w:lang w:eastAsia="ru-RU"/>
        </w:rPr>
        <w:lastRenderedPageBreak/>
        <w:t>информации, вправе осуществлять в установленном порядке иную не запрещенную законом деятельность.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Редакция 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отличие от устава как учредительного документа организации, устав редакции не подлежит государственной регистрации, а направление копии устава редакции в регистрирующий орган, предусмотренное ст. 20 Закона о СМИ, не является процедурой государственной регистрации устава.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Таким образом, </w:t>
      </w:r>
      <w:r w:rsidRPr="00AE0641">
        <w:rPr>
          <w:lang w:eastAsia="ru-RU"/>
        </w:rPr>
        <w:t xml:space="preserve">у редакции может быть один устав, одновременно служащий и учредительным документом, представленным на государственную регистрацию в налоговый орган, и уставом редакции, представленным в </w:t>
      </w:r>
      <w:proofErr w:type="spellStart"/>
      <w:r w:rsidRPr="00AE0641"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(его территориальный орган)</w:t>
      </w:r>
      <w:r w:rsidRPr="00AE0641">
        <w:rPr>
          <w:lang w:eastAsia="ru-RU"/>
        </w:rPr>
        <w:t>.</w:t>
      </w:r>
      <w:r>
        <w:rPr>
          <w:lang w:eastAsia="ru-RU"/>
        </w:rPr>
        <w:t xml:space="preserve"> В данном случае учредительный документ должен содержать также все вопросы, которые должны быть урегулированы в уставе редакции (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2 ст. 20 Закона о СМИ).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Среди них: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1) взаимные права и обязанности учредителя, редакции, главного редактора;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2) полномочия коллектива журналистов - штатных сотрудников редакции;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3) порядок назначения (избрания) главного редактора, редакционной коллегии и (или) иных органов управления редакцией;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4) основания и порядок прекращения и приостановления деятельности средства массовой информации;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5) передача и (или) сохранение права на наименование (название), иные юридические последствия смены учредителя, изменения состава соучредителей, прекращения деятельности средства массовой информации, ликвидации или реорганизации редакции, изменения ее организационно-правовой формы;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6) порядок утверждения и изменения устава редакции, а также иные положения, предусмотренные Законом о СМИ и другими законодательными актами.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Данный перечень является обязательным для включения в устав редакции СМИ, но не исчерпывающим.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proofErr w:type="gramStart"/>
      <w:r>
        <w:t>П</w:t>
      </w:r>
      <w:r w:rsidRPr="00590F7B">
        <w:t>оскольку действующим законодательством Российской Федерации не предусмотре</w:t>
      </w:r>
      <w:r>
        <w:t>но обязательное перечисление в у</w:t>
      </w:r>
      <w:r w:rsidRPr="00590F7B">
        <w:t>ставе организации всех его участников поименно, то вносить из</w:t>
      </w:r>
      <w:r>
        <w:t>менения в действующую редакцию у</w:t>
      </w:r>
      <w:r w:rsidRPr="00590F7B">
        <w:t xml:space="preserve">става </w:t>
      </w:r>
      <w:r>
        <w:t xml:space="preserve">в случае изменения состава участников организации, в том числе </w:t>
      </w:r>
      <w:r w:rsidRPr="00590F7B">
        <w:t xml:space="preserve">в связи с вступлением в силу Федерального закона от 14.10.2014 года № 305-ФЗ </w:t>
      </w:r>
      <w:r>
        <w:br/>
      </w:r>
      <w:r w:rsidRPr="00590F7B">
        <w:t>«О внесении изменений в Закон Российской Федерации «О средствах массовой информации»</w:t>
      </w:r>
      <w:r>
        <w:t xml:space="preserve">, не </w:t>
      </w:r>
      <w:r w:rsidRPr="00590F7B">
        <w:t>требуется.</w:t>
      </w:r>
      <w:proofErr w:type="gramEnd"/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Однако </w:t>
      </w:r>
      <w:r w:rsidRPr="00B619AA">
        <w:rPr>
          <w:lang w:eastAsia="ru-RU"/>
        </w:rPr>
        <w:t>устав редакции и устав юридического лица могут быть абсолютно разными документами.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Нарушение порядка принятия и (или) утверждения устава, отсутствие какого-либо из обязательных положений, предусмотренных ст. 20 Закона о СМИ, свидетельствует о несоответствии устава требованиям действующего </w:t>
      </w:r>
      <w:r>
        <w:rPr>
          <w:lang w:eastAsia="ru-RU"/>
        </w:rPr>
        <w:lastRenderedPageBreak/>
        <w:t>законодательства Российской Федерации в сфере средств массовой информации.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В соответствии с ч. 3 ст. 20 Закона о СМИ: до утверждения устава редакции или если редакция состоит менее чем из десяти человек, ее отношения с учредителем могут определяться заменяющим устав договором между учредителем и редакцией (главным редактором), включающим вопросы, перечисленные в пунктах 1 – 5 ч. 2 ст. 20 Закона о СМИ.</w:t>
      </w:r>
      <w:proofErr w:type="gramEnd"/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первом случае договор прекращает свое действие с момента утверждения устава редакции СМИ учредителем.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В соответствии с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>. 5 ст. 20 Закона о СМИ копия устава редакции или заменяющего его договора направляется в регистрирующий орган не позднее трех месяцев со дня первого выхода в свет (в эфир) средства массовой информации.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 xml:space="preserve">За непредставление или несвоевременное представление устава редакции в регистрирующий орган ст. 13.23 Кодекса Российской Федерации об административных правонарушениях (далее –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РФ) предусмотрена административная ответственность в виде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Необходимо при этом учитывать, что 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260EA7" w:rsidRDefault="00260EA7" w:rsidP="00260EA7">
      <w:pPr>
        <w:widowControl w:val="0"/>
        <w:spacing w:after="0" w:line="240" w:lineRule="auto"/>
        <w:ind w:firstLine="709"/>
        <w:jc w:val="both"/>
      </w:pPr>
      <w:r>
        <w:t>Н</w:t>
      </w:r>
      <w:r w:rsidRPr="00590F7B">
        <w:t xml:space="preserve">а официальном сайте </w:t>
      </w:r>
      <w:proofErr w:type="spellStart"/>
      <w:r w:rsidRPr="00590F7B">
        <w:t>Роскомнадзора</w:t>
      </w:r>
      <w:proofErr w:type="spellEnd"/>
      <w:r w:rsidRPr="00590F7B">
        <w:t xml:space="preserve"> размещен </w:t>
      </w:r>
      <w:r>
        <w:t xml:space="preserve">примерный </w:t>
      </w:r>
      <w:r w:rsidRPr="00590F7B">
        <w:t>шаблон устава редакци</w:t>
      </w:r>
      <w:r>
        <w:t>и средства массовой информации.</w:t>
      </w:r>
    </w:p>
    <w:p w:rsidR="00260EA7" w:rsidRPr="00590F7B" w:rsidRDefault="00260EA7" w:rsidP="00260EA7">
      <w:pPr>
        <w:widowControl w:val="0"/>
        <w:spacing w:after="0" w:line="240" w:lineRule="auto"/>
        <w:ind w:firstLine="709"/>
        <w:jc w:val="both"/>
      </w:pPr>
      <w:r w:rsidRPr="00590F7B">
        <w:t xml:space="preserve">В соответствии с п. 5.8. </w:t>
      </w:r>
      <w:r>
        <w:t>примерного</w:t>
      </w:r>
      <w:r w:rsidRPr="00590F7B">
        <w:t xml:space="preserve"> устава в составе редакции предусмотрено создание</w:t>
      </w:r>
      <w:r>
        <w:t xml:space="preserve"> коллегиального совещательного </w:t>
      </w:r>
      <w:r w:rsidRPr="00590F7B">
        <w:t>органа - редакционной коллегии.</w:t>
      </w:r>
      <w:r>
        <w:t xml:space="preserve"> </w:t>
      </w:r>
      <w:r w:rsidRPr="00590F7B">
        <w:t>Поскольку создание редакционной коллегии</w:t>
      </w:r>
      <w:r w:rsidRPr="00863773">
        <w:t xml:space="preserve"> </w:t>
      </w:r>
      <w:r>
        <w:t>в</w:t>
      </w:r>
      <w:r w:rsidRPr="00590F7B">
        <w:t xml:space="preserve"> соответствии со ст. 19, 20 Закона </w:t>
      </w:r>
      <w:r>
        <w:t xml:space="preserve">о СМИ </w:t>
      </w:r>
      <w:r w:rsidRPr="00590F7B">
        <w:t>не является обязательным требованием, ее отсутствие не является нарушением.</w:t>
      </w:r>
    </w:p>
    <w:p w:rsidR="00260EA7" w:rsidRDefault="00260EA7" w:rsidP="00260EA7">
      <w:pPr>
        <w:spacing w:after="0" w:line="240" w:lineRule="auto"/>
        <w:ind w:firstLine="709"/>
        <w:jc w:val="both"/>
      </w:pPr>
      <w:r w:rsidRPr="00590F7B">
        <w:t>Если в составе медиа-холдинга объединены редакции различных средств массовой информац</w:t>
      </w:r>
      <w:r>
        <w:t>ии, которыми руководят редакторы</w:t>
      </w:r>
      <w:r w:rsidRPr="00590F7B">
        <w:t xml:space="preserve">, </w:t>
      </w:r>
      <w:r>
        <w:t>необходимо</w:t>
      </w:r>
      <w:r w:rsidRPr="00590F7B">
        <w:t xml:space="preserve"> создавать такой орган управления как главный редактор и указывать в </w:t>
      </w:r>
      <w:r w:rsidRPr="00DF7674">
        <w:t>уставах редакций</w:t>
      </w:r>
      <w:r w:rsidRPr="00590F7B">
        <w:t xml:space="preserve"> и выходных </w:t>
      </w:r>
      <w:r>
        <w:t>данных сведения</w:t>
      </w:r>
      <w:r w:rsidRPr="00590F7B">
        <w:t xml:space="preserve"> </w:t>
      </w:r>
      <w:r>
        <w:t xml:space="preserve">о главном </w:t>
      </w:r>
      <w:r w:rsidRPr="00590F7B">
        <w:t>редактор</w:t>
      </w:r>
      <w:r>
        <w:t>е.</w:t>
      </w:r>
    </w:p>
    <w:p w:rsidR="00260EA7" w:rsidRDefault="00260EA7" w:rsidP="00260EA7">
      <w:pPr>
        <w:spacing w:after="0" w:line="240" w:lineRule="auto"/>
        <w:ind w:firstLine="709"/>
        <w:jc w:val="both"/>
      </w:pPr>
    </w:p>
    <w:p w:rsidR="00260EA7" w:rsidRPr="003660F3" w:rsidRDefault="00260EA7" w:rsidP="003660F3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27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F56AF5">
        <w:rPr>
          <w:rFonts w:eastAsia="Times New Roman"/>
          <w:lang w:eastAsia="ru-RU"/>
        </w:rPr>
        <w:t>При подготовке выходных данных необходимо особое внимание обратить на то, что</w:t>
      </w:r>
      <w:r>
        <w:rPr>
          <w:rFonts w:eastAsia="Times New Roman"/>
          <w:lang w:eastAsia="ru-RU"/>
        </w:rPr>
        <w:t>: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</w:t>
      </w:r>
      <w:r w:rsidRPr="00F56AF5">
        <w:rPr>
          <w:rFonts w:eastAsia="Times New Roman"/>
          <w:lang w:eastAsia="ru-RU"/>
        </w:rPr>
        <w:t xml:space="preserve"> наименование (название) средства массовой информации должно полностью соответствовать наименованию (названию), указанному в свидетельстве о государственной регистрац</w:t>
      </w:r>
      <w:r>
        <w:rPr>
          <w:rFonts w:eastAsia="Times New Roman"/>
          <w:lang w:eastAsia="ru-RU"/>
        </w:rPr>
        <w:t>ии средства массовой информации;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- графическое изображение знака информационной продукции должно соответствовать требованиям приказа Министерства связи и массовых коммуникаций Российской Федерации от 17.08.2012 № 202;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формулировка сообщения об ограничении распространения информационной продукции среди детей должна соответствовать формулировкам, утвержденным приказом Министерства связи и массовых коммуникаций Российской Федерации от 27.09.2012 № 230;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б</w:t>
      </w:r>
      <w:r w:rsidRPr="0039550A">
        <w:rPr>
          <w:rFonts w:eastAsia="Times New Roman"/>
          <w:lang w:eastAsia="ru-RU"/>
        </w:rPr>
        <w:t>ез знака информационной продукции допускается распространение информационной продукции категории 0+, а также программ (пер</w:t>
      </w:r>
      <w:r>
        <w:rPr>
          <w:rFonts w:eastAsia="Times New Roman"/>
          <w:lang w:eastAsia="ru-RU"/>
        </w:rPr>
        <w:t>едач), выходящих в прямом эфире;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сведений о лицензии, в соответствии с которой осуществляется распространение телеканала (радиоканала), вместо номера свидетельства о регистрации средства м</w:t>
      </w:r>
      <w:r>
        <w:rPr>
          <w:rFonts w:eastAsia="Times New Roman"/>
          <w:lang w:eastAsia="ru-RU"/>
        </w:rPr>
        <w:t>ассовой информации, недопустимо;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- у</w:t>
      </w:r>
      <w:r w:rsidRPr="003720D4">
        <w:rPr>
          <w:rFonts w:eastAsia="Times New Roman"/>
          <w:lang w:eastAsia="ru-RU"/>
        </w:rPr>
        <w:t>казание в выходных данных телеканала (телепрограммы) официального сокращенного наименования Службы (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>) не является нарушением требований ст. 27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Вещание радиоканала должно сопровождаться объявлением (не реже четырех раз в сутки при непрерывном вещании) наименования (названия) радиоканала. Каждый выход в эфир радиопрограммы должен сопровождаться объявлением наименования (названия) радиопрограммы и сообщением об ограничении её распространения в соответствии с требованиями Федерального закона от 29.12.2010 № 436-ФЗ «О защите детей от информации, причиняющей вред их здоровью и развитию»</w:t>
      </w:r>
      <w:r>
        <w:rPr>
          <w:rFonts w:eastAsia="Times New Roman"/>
          <w:lang w:eastAsia="ru-RU"/>
        </w:rPr>
        <w:t xml:space="preserve"> (далее – Федеральный закон № 436-ФЗ)</w:t>
      </w:r>
      <w:r w:rsidRPr="003720D4">
        <w:rPr>
          <w:rFonts w:eastAsia="Times New Roman"/>
          <w:lang w:eastAsia="ru-RU"/>
        </w:rPr>
        <w:t>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Дополнительно ст. 27 Закона о СМИ содержит требование, предписывающее указывать в выходных данных радиоканала (радиопрограммы) зарегистрировавший его орган и регистрационный номер свидетельства о государственной регистрации.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260EA7" w:rsidRDefault="00260EA7" w:rsidP="00260EA7">
      <w:pPr>
        <w:spacing w:after="0" w:line="240" w:lineRule="auto"/>
        <w:ind w:firstLine="708"/>
        <w:jc w:val="both"/>
        <w:rPr>
          <w:rFonts w:eastAsia="Times New Roman"/>
        </w:rPr>
      </w:pPr>
      <w:r>
        <w:rPr>
          <w:rFonts w:eastAsia="Times New Roman"/>
        </w:rPr>
        <w:t>Обращаем Ваше внимание, что в случае перерегистрации СМИ в выходных данных указывается тот регистрирующий орган, который выдал новое свидетельство о регистрации СМИ, и новый регистрационный номер.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Основной целью объявления выходных данных является идентификация конкретного СМИ потребителями информационных услуг, в случае вещания радиоканала (радиопрограммы) – радиослушателями.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Ст. 2 Закона о СМИ закреплены определения радиоканала, радиопрограммы, указывающие, что эти формы периодического распространения массовой информации должны иметь «постоянное название». Таким образом, название СМИ является одним его из отличительных признаков, позволяющих идентифицировать СМИ и его редакцию.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lastRenderedPageBreak/>
        <w:t xml:space="preserve">Ст. 13 Закона о СМИ и п. 143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 (утвержден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29.12.2011 № 362) предусматривают отказ в регистрации СМИ, если ранее было зарегистрировано средство массовой информации с теми же названием и формой распространения информации, что позволяет исключить</w:t>
      </w:r>
      <w:proofErr w:type="gramEnd"/>
      <w:r w:rsidRPr="003720D4">
        <w:rPr>
          <w:rFonts w:eastAsia="Times New Roman"/>
          <w:lang w:eastAsia="ru-RU"/>
        </w:rPr>
        <w:t xml:space="preserve"> возможность распространения двух радиоканалов (радиопрограмм) с одинаковыми названиями.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Комплексный анализ норм действующего законодательства Российской Федерации, в первую очередь регулирующего деятельность средств массовой информации, подтверждает, что указание в выходных данных только названия радиоканала (радиопрограммы) в полной мере достигает цели, поставленной законодателем, и никаким образом не вводит в заблуждение потребителей.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Исходя из указанных обстоятельств, а также принимая во внимание особенности распространения информации в форме радиоканала (радиопрограммы) и её восприятия слушателями,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массовой информации, если при каждом выходе в эфир радиоканала (радиопрограммы) будет объявляться его название и сообщение об ограничении распространения информационной продукции среди детей, и не реже 4 раз в</w:t>
      </w:r>
      <w:proofErr w:type="gramEnd"/>
      <w:r w:rsidRPr="003720D4">
        <w:rPr>
          <w:rFonts w:eastAsia="Times New Roman"/>
          <w:lang w:eastAsia="ru-RU"/>
        </w:rPr>
        <w:t xml:space="preserve"> сутки – название СМИ, зарегистрировавший его орган, регистрационный номер и сообщение об ограничении распространения информационной продукции среди детей.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>Для региональных СМИ, распространяющихся по лицензии, в которой указаны несколько средств массовой информации, выходящих в свет менее четырех раз в течение одних суток вещания, полные выходные данные объявляются при каждом выходе</w:t>
      </w:r>
      <w:r>
        <w:rPr>
          <w:rFonts w:eastAsia="Times New Roman"/>
          <w:lang w:eastAsia="ru-RU"/>
        </w:rPr>
        <w:t xml:space="preserve"> (если объем непрерывного вещания составляет менее 180 минут в сутки)</w:t>
      </w:r>
      <w:r w:rsidRPr="003720D4">
        <w:rPr>
          <w:rFonts w:eastAsia="Times New Roman"/>
          <w:lang w:eastAsia="ru-RU"/>
        </w:rPr>
        <w:t>, а также во время эфира, чтобы общее количество объявлений выходных данных составило не менее 4 раз в сутки</w:t>
      </w:r>
      <w:r>
        <w:rPr>
          <w:rFonts w:eastAsia="Times New Roman"/>
          <w:lang w:eastAsia="ru-RU"/>
        </w:rPr>
        <w:t xml:space="preserve"> (если</w:t>
      </w:r>
      <w:proofErr w:type="gramEnd"/>
      <w:r>
        <w:rPr>
          <w:rFonts w:eastAsia="Times New Roman"/>
          <w:lang w:eastAsia="ru-RU"/>
        </w:rPr>
        <w:t xml:space="preserve"> объем непрерывного вещания составляет более 180 минут в сутки)</w:t>
      </w:r>
      <w:r w:rsidRPr="003720D4">
        <w:rPr>
          <w:rFonts w:eastAsia="Times New Roman"/>
          <w:lang w:eastAsia="ru-RU"/>
        </w:rPr>
        <w:t>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В соответствии со ст. 27 Закона о СМИ вещание телеканала должно сопровождаться объявлением (не реже четырех раз в сутки при непрерывном вещании) наименования (названия) телеканала. Каждый выход в эфир телепрограммы должен сопровождаться объявлением наименования (названия) телепрограммы и знаком информационной продукции в соответствии с требованиями Федерального закона </w:t>
      </w:r>
      <w:r>
        <w:rPr>
          <w:rFonts w:eastAsia="Times New Roman"/>
          <w:lang w:eastAsia="ru-RU"/>
        </w:rPr>
        <w:t>№ 436-ФЗ</w:t>
      </w:r>
      <w:r w:rsidRPr="003720D4">
        <w:rPr>
          <w:rFonts w:eastAsia="Times New Roman"/>
          <w:lang w:eastAsia="ru-RU"/>
        </w:rPr>
        <w:t>. В выходных данных телеканала (телепрограммы) также должны быть указаны зарегистрировавший его орган и регистрационный номер свидетельства о государственной регистрации.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proofErr w:type="gramStart"/>
      <w:r w:rsidRPr="003720D4">
        <w:rPr>
          <w:rFonts w:eastAsia="Times New Roman"/>
          <w:lang w:eastAsia="ru-RU"/>
        </w:rPr>
        <w:t xml:space="preserve">Учитывая, что в соответствии с порядком, утвержденным приказом </w:t>
      </w:r>
      <w:proofErr w:type="spellStart"/>
      <w:r w:rsidRPr="003720D4">
        <w:rPr>
          <w:rFonts w:eastAsia="Times New Roman"/>
          <w:lang w:eastAsia="ru-RU"/>
        </w:rPr>
        <w:t>Минкомсвязи</w:t>
      </w:r>
      <w:proofErr w:type="spellEnd"/>
      <w:r w:rsidRPr="003720D4">
        <w:rPr>
          <w:rFonts w:eastAsia="Times New Roman"/>
          <w:lang w:eastAsia="ru-RU"/>
        </w:rPr>
        <w:t xml:space="preserve"> России от 17.08.2012 № 202, знак информационной продукции демонстрируется в начале трансляции каждой новой телепрограммы, телепередачи, а также при каждом возобновлении их трансляции (после прерывания рекламой и (или) иной информацией), </w:t>
      </w:r>
      <w:proofErr w:type="spellStart"/>
      <w:r w:rsidRPr="003720D4">
        <w:rPr>
          <w:rFonts w:eastAsia="Times New Roman"/>
          <w:lang w:eastAsia="ru-RU"/>
        </w:rPr>
        <w:t>Роскомнадзор</w:t>
      </w:r>
      <w:proofErr w:type="spellEnd"/>
      <w:r w:rsidRPr="003720D4">
        <w:rPr>
          <w:rFonts w:eastAsia="Times New Roman"/>
          <w:lang w:eastAsia="ru-RU"/>
        </w:rPr>
        <w:t xml:space="preserve"> считает, что не будет являться нарушением требований законодательства о средствах </w:t>
      </w:r>
      <w:r w:rsidRPr="003720D4">
        <w:rPr>
          <w:rFonts w:eastAsia="Times New Roman"/>
          <w:lang w:eastAsia="ru-RU"/>
        </w:rPr>
        <w:lastRenderedPageBreak/>
        <w:t>массовой информации, если в выходных данных телеканала (телепрограммы) отсутствует знак информационной</w:t>
      </w:r>
      <w:proofErr w:type="gramEnd"/>
      <w:r w:rsidRPr="003720D4">
        <w:rPr>
          <w:rFonts w:eastAsia="Times New Roman"/>
          <w:lang w:eastAsia="ru-RU"/>
        </w:rPr>
        <w:t xml:space="preserve"> продукции.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 xml:space="preserve">При распространении в составе телеканала (радиоканала) зарегистрированной телепрограммы (радиопрограммы) должны объявляться выходные данные в соответствии с установленными требованиями. </w:t>
      </w:r>
    </w:p>
    <w:p w:rsidR="00260EA7" w:rsidRPr="003720D4" w:rsidRDefault="00260EA7" w:rsidP="00260EA7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 w:rsidRPr="003720D4">
        <w:rPr>
          <w:rFonts w:eastAsia="Times New Roman"/>
          <w:lang w:eastAsia="ru-RU"/>
        </w:rPr>
        <w:t>Обращаем внимание, что логотип телеканала (телепрограммы) не включен в состав выходных данных средства массовой информации. Законодательство о средствах массовой информации не устанавливает каких-либо требований к логотипу, в том числе в части его соответствия названию телеканала (телепрограммы).</w:t>
      </w:r>
    </w:p>
    <w:p w:rsidR="00260EA7" w:rsidRDefault="00260EA7" w:rsidP="00260EA7">
      <w:pPr>
        <w:spacing w:after="0" w:line="240" w:lineRule="auto"/>
        <w:ind w:firstLine="708"/>
        <w:contextualSpacing/>
        <w:jc w:val="both"/>
      </w:pPr>
      <w:r>
        <w:rPr>
          <w:rFonts w:eastAsia="Times New Roman"/>
        </w:rPr>
        <w:t xml:space="preserve">Дополнительно сообщаем, что в случае размещения материалов, подготовленных </w:t>
      </w:r>
      <w:r>
        <w:t>информационным агентством, они должны сопровождаться его наименованием (названием).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Для сведения сообщаем, что статус информационно</w:t>
      </w:r>
      <w:r>
        <w:rPr>
          <w:rFonts w:eastAsia="Times New Roman"/>
          <w:i/>
          <w:lang w:eastAsia="ru-RU"/>
        </w:rPr>
        <w:t>го агентства определен ст.</w:t>
      </w:r>
      <w:r w:rsidRPr="005F2ABA">
        <w:rPr>
          <w:rFonts w:eastAsia="Times New Roman"/>
          <w:i/>
          <w:lang w:eastAsia="ru-RU"/>
        </w:rPr>
        <w:t xml:space="preserve"> 23 Закона о СМИ: на них одновременно распространяются статус редакции, издателя, распространителя и правовой режим средства массовой информации.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Закрепляя статус информационного агентства, Закон о СМИ не дает определения данному термину. Действующее федеральное законодательство вообще не содержит трактовки информационного агентства. До 2005 г. определение данного понятия можно было найти в Федеральном законе от </w:t>
      </w:r>
      <w:r>
        <w:rPr>
          <w:rFonts w:eastAsia="Times New Roman"/>
          <w:i/>
          <w:lang w:eastAsia="ru-RU"/>
        </w:rPr>
        <w:br/>
      </w:r>
      <w:r w:rsidRPr="005F2ABA">
        <w:rPr>
          <w:rFonts w:eastAsia="Times New Roman"/>
          <w:i/>
          <w:lang w:eastAsia="ru-RU"/>
        </w:rPr>
        <w:t>1 декабря 1995 г. №</w:t>
      </w:r>
      <w:r>
        <w:rPr>
          <w:rFonts w:eastAsia="Times New Roman"/>
          <w:i/>
          <w:lang w:eastAsia="ru-RU"/>
        </w:rPr>
        <w:t xml:space="preserve"> </w:t>
      </w:r>
      <w:r w:rsidRPr="005F2ABA">
        <w:rPr>
          <w:rFonts w:eastAsia="Times New Roman"/>
          <w:i/>
          <w:lang w:eastAsia="ru-RU"/>
        </w:rPr>
        <w:t>191-ФЗ «О государственной поддержке средств массовой информации и книгоиздания Российской Федерации», понимающем под информационным агентством «организацию, осуществляющую сбор и оперативное распространение информации». Однако Федеральным</w:t>
      </w:r>
      <w:r>
        <w:rPr>
          <w:rFonts w:eastAsia="Times New Roman"/>
          <w:i/>
          <w:lang w:eastAsia="ru-RU"/>
        </w:rPr>
        <w:t xml:space="preserve"> законом от 22 августа 2004 г. № </w:t>
      </w:r>
      <w:r w:rsidRPr="005F2ABA">
        <w:rPr>
          <w:rFonts w:eastAsia="Times New Roman"/>
          <w:i/>
          <w:lang w:eastAsia="ru-RU"/>
        </w:rPr>
        <w:t>122-ФЗ данный нормативный акт признан утратившим силу с 1 января 2005 г.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Специфика информационных агентств заключается в том, что информацию они распространяют не периодически, а по мере появления. 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Основными потребителями информации информационных агентств являются средства массовой информации. 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 xml:space="preserve">Закон распространяет на информационные агентства правовой режим средства массовой информации. </w:t>
      </w:r>
    </w:p>
    <w:p w:rsidR="00260EA7" w:rsidRPr="005F2ABA" w:rsidRDefault="00260EA7" w:rsidP="00260EA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i/>
          <w:lang w:eastAsia="ru-RU"/>
        </w:rPr>
      </w:pPr>
      <w:r w:rsidRPr="005F2ABA">
        <w:rPr>
          <w:rFonts w:eastAsia="Times New Roman"/>
          <w:i/>
          <w:lang w:eastAsia="ru-RU"/>
        </w:rPr>
        <w:t>Информационные агентства создаются, регистрируются, действуют и ликвидируются по общим правилам, предусмотренным для всех средств</w:t>
      </w:r>
      <w:r>
        <w:rPr>
          <w:rFonts w:eastAsia="Times New Roman"/>
          <w:i/>
          <w:lang w:eastAsia="ru-RU"/>
        </w:rPr>
        <w:t xml:space="preserve"> массовой информации.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 w:rsidRPr="00566D7C">
        <w:rPr>
          <w:rFonts w:eastAsia="Times New Roman"/>
        </w:rPr>
        <w:t xml:space="preserve">Выпуск (изготовление) или распространение продукции </w:t>
      </w:r>
      <w:r>
        <w:rPr>
          <w:rFonts w:eastAsia="Times New Roman"/>
        </w:rPr>
        <w:t xml:space="preserve">СМИ </w:t>
      </w:r>
      <w:r w:rsidRPr="00566D7C">
        <w:rPr>
          <w:rFonts w:eastAsia="Times New Roman"/>
        </w:rPr>
        <w:t>без указания в установленном порядке выходных данных, а равно с неполными или заведомо ложным</w:t>
      </w:r>
      <w:r>
        <w:rPr>
          <w:rFonts w:eastAsia="Times New Roman"/>
        </w:rPr>
        <w:t xml:space="preserve">и выходными данными в соответствии со ст. 13.22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 w:rsidRPr="00566D7C">
        <w:rPr>
          <w:rFonts w:eastAsia="Times New Roman"/>
        </w:rPr>
        <w:t>предупреждени</w:t>
      </w:r>
      <w:r>
        <w:rPr>
          <w:rFonts w:eastAsia="Times New Roman"/>
        </w:rPr>
        <w:t xml:space="preserve">я или </w:t>
      </w:r>
      <w:r w:rsidRPr="00566D7C">
        <w:rPr>
          <w:rFonts w:eastAsia="Times New Roman"/>
        </w:rPr>
        <w:t>административного штрафа</w:t>
      </w:r>
      <w:r>
        <w:rPr>
          <w:rFonts w:eastAsia="Times New Roman"/>
        </w:rPr>
        <w:t>: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>-</w:t>
      </w:r>
      <w:r w:rsidRPr="00566D7C">
        <w:rPr>
          <w:rFonts w:eastAsia="Times New Roman"/>
        </w:rPr>
        <w:t xml:space="preserve"> на граждан в размере от </w:t>
      </w:r>
      <w:r>
        <w:rPr>
          <w:rFonts w:eastAsia="Times New Roman"/>
        </w:rPr>
        <w:t>300</w:t>
      </w:r>
      <w:r w:rsidRPr="00566D7C">
        <w:rPr>
          <w:rFonts w:eastAsia="Times New Roman"/>
        </w:rPr>
        <w:t xml:space="preserve"> до </w:t>
      </w:r>
      <w:r>
        <w:rPr>
          <w:rFonts w:eastAsia="Times New Roman"/>
        </w:rPr>
        <w:t xml:space="preserve">500 </w:t>
      </w:r>
      <w:r w:rsidRPr="00566D7C">
        <w:rPr>
          <w:rFonts w:eastAsia="Times New Roman"/>
        </w:rPr>
        <w:t xml:space="preserve">рублей с конфискацией продукции средства массовой информации или без таковой; 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t xml:space="preserve">- </w:t>
      </w:r>
      <w:r w:rsidRPr="00566D7C">
        <w:rPr>
          <w:rFonts w:eastAsia="Times New Roman"/>
        </w:rPr>
        <w:t xml:space="preserve">на должностных лиц - от </w:t>
      </w:r>
      <w:r>
        <w:rPr>
          <w:rFonts w:eastAsia="Times New Roman"/>
        </w:rPr>
        <w:t>500</w:t>
      </w:r>
      <w:r w:rsidRPr="00566D7C">
        <w:rPr>
          <w:rFonts w:eastAsia="Times New Roman"/>
        </w:rPr>
        <w:t xml:space="preserve"> </w:t>
      </w:r>
      <w:r>
        <w:rPr>
          <w:rFonts w:eastAsia="Times New Roman"/>
        </w:rPr>
        <w:t xml:space="preserve">рублей </w:t>
      </w:r>
      <w:r w:rsidRPr="00566D7C">
        <w:rPr>
          <w:rFonts w:eastAsia="Times New Roman"/>
        </w:rPr>
        <w:t xml:space="preserve">до </w:t>
      </w:r>
      <w:r>
        <w:rPr>
          <w:rFonts w:eastAsia="Times New Roman"/>
        </w:rPr>
        <w:t>1</w:t>
      </w:r>
      <w:r w:rsidRPr="00566D7C">
        <w:rPr>
          <w:rFonts w:eastAsia="Times New Roman"/>
        </w:rPr>
        <w:t xml:space="preserve"> тысячи рублей с конфискацией продукции средства массовой информации или без таковой; </w:t>
      </w:r>
    </w:p>
    <w:p w:rsidR="00260EA7" w:rsidRDefault="00260EA7" w:rsidP="00260EA7">
      <w:pPr>
        <w:spacing w:after="0" w:line="240" w:lineRule="auto"/>
        <w:ind w:firstLine="709"/>
        <w:jc w:val="both"/>
        <w:rPr>
          <w:rFonts w:eastAsia="Times New Roman"/>
        </w:rPr>
      </w:pPr>
      <w:r>
        <w:rPr>
          <w:rFonts w:eastAsia="Times New Roman"/>
        </w:rPr>
        <w:lastRenderedPageBreak/>
        <w:t xml:space="preserve">- </w:t>
      </w:r>
      <w:r w:rsidRPr="00566D7C">
        <w:rPr>
          <w:rFonts w:eastAsia="Times New Roman"/>
        </w:rPr>
        <w:t xml:space="preserve">на юридических лиц - от </w:t>
      </w:r>
      <w:r>
        <w:rPr>
          <w:rFonts w:eastAsia="Times New Roman"/>
        </w:rPr>
        <w:t xml:space="preserve">5 </w:t>
      </w:r>
      <w:r w:rsidRPr="00566D7C">
        <w:rPr>
          <w:rFonts w:eastAsia="Times New Roman"/>
        </w:rPr>
        <w:t xml:space="preserve">тысяч до </w:t>
      </w:r>
      <w:r>
        <w:rPr>
          <w:rFonts w:eastAsia="Times New Roman"/>
        </w:rPr>
        <w:t>10</w:t>
      </w:r>
      <w:r w:rsidRPr="00566D7C">
        <w:rPr>
          <w:rFonts w:eastAsia="Times New Roman"/>
        </w:rPr>
        <w:t xml:space="preserve"> тысяч рублей с конфискацией продукции средства массовой информации или без таковой.</w:t>
      </w:r>
    </w:p>
    <w:p w:rsidR="00260EA7" w:rsidRDefault="00260EA7" w:rsidP="00260EA7">
      <w:pPr>
        <w:spacing w:after="0" w:line="240" w:lineRule="auto"/>
        <w:jc w:val="both"/>
        <w:rPr>
          <w:rFonts w:eastAsia="Times New Roman"/>
        </w:rPr>
      </w:pPr>
    </w:p>
    <w:p w:rsidR="00260EA7" w:rsidRDefault="00260EA7" w:rsidP="00260EA7">
      <w:pPr>
        <w:spacing w:after="0" w:line="240" w:lineRule="auto"/>
        <w:jc w:val="both"/>
        <w:rPr>
          <w:rFonts w:eastAsia="Times New Roman"/>
        </w:rPr>
      </w:pPr>
    </w:p>
    <w:p w:rsidR="00260EA7" w:rsidRPr="003660F3" w:rsidRDefault="00260EA7" w:rsidP="003660F3">
      <w:pPr>
        <w:pStyle w:val="a7"/>
        <w:numPr>
          <w:ilvl w:val="0"/>
          <w:numId w:val="7"/>
        </w:numPr>
        <w:ind w:left="0" w:firstLine="284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bookmarkStart w:id="1" w:name="_GoBack"/>
      <w:bookmarkEnd w:id="1"/>
      <w:r w:rsidRPr="003660F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Соблюдение требований статьи 11 Закона о СМИ.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В соответствии со ст. 11 Закона о СМИ смена: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учредителя;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состава соучредителей;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наименования (названия);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языка;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формы периодического распространения массовой информации;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территории распространения продукции СМИ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допускается лишь при условии перерегистрации средства массовой информации.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Перерегистрация средств массовой информации осуществляется в том же порядке, что и их регистрация.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При этом переименование юридического лица - учредителя СМИ не рассматривается как смена учредителя.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С</w:t>
      </w:r>
      <w:r w:rsidRPr="00DD7218">
        <w:rPr>
          <w:lang w:eastAsia="ru-RU"/>
        </w:rPr>
        <w:t xml:space="preserve">ледует учитывать, что периодическое печатное издание, </w:t>
      </w:r>
      <w:r>
        <w:rPr>
          <w:lang w:eastAsia="ru-RU"/>
        </w:rPr>
        <w:t xml:space="preserve">сетевое издание, </w:t>
      </w:r>
      <w:r w:rsidRPr="00DD7218">
        <w:rPr>
          <w:lang w:eastAsia="ru-RU"/>
        </w:rPr>
        <w:t>радио-, теле</w:t>
      </w:r>
      <w:r>
        <w:rPr>
          <w:lang w:eastAsia="ru-RU"/>
        </w:rPr>
        <w:t>канал</w:t>
      </w:r>
      <w:r w:rsidRPr="00DD7218">
        <w:rPr>
          <w:lang w:eastAsia="ru-RU"/>
        </w:rPr>
        <w:t xml:space="preserve">, </w:t>
      </w:r>
      <w:r>
        <w:rPr>
          <w:lang w:eastAsia="ru-RU"/>
        </w:rPr>
        <w:t xml:space="preserve">радио-, телепрограмма, </w:t>
      </w:r>
      <w:r w:rsidRPr="00DD7218">
        <w:rPr>
          <w:lang w:eastAsia="ru-RU"/>
        </w:rPr>
        <w:t xml:space="preserve">видеопрограмма и </w:t>
      </w:r>
      <w:proofErr w:type="spellStart"/>
      <w:r w:rsidRPr="00DD7218">
        <w:rPr>
          <w:lang w:eastAsia="ru-RU"/>
        </w:rPr>
        <w:t>кинохроникальная</w:t>
      </w:r>
      <w:proofErr w:type="spellEnd"/>
      <w:r w:rsidRPr="00DD7218">
        <w:rPr>
          <w:lang w:eastAsia="ru-RU"/>
        </w:rPr>
        <w:t xml:space="preserve"> программа представляют собой разные формы распространения массовой информации.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Изготовление или распространение продукции средства массовой информации, не прошедшего перерегистрацию, </w:t>
      </w:r>
      <w:r>
        <w:rPr>
          <w:rFonts w:eastAsia="Times New Roman"/>
        </w:rPr>
        <w:t xml:space="preserve">в соответствии с </w:t>
      </w:r>
      <w:proofErr w:type="gramStart"/>
      <w:r>
        <w:rPr>
          <w:rFonts w:eastAsia="Times New Roman"/>
        </w:rPr>
        <w:t>ч</w:t>
      </w:r>
      <w:proofErr w:type="gramEnd"/>
      <w:r>
        <w:rPr>
          <w:rFonts w:eastAsia="Times New Roman"/>
        </w:rPr>
        <w:t xml:space="preserve">. 1 ст. 13.21 </w:t>
      </w:r>
      <w:proofErr w:type="spellStart"/>
      <w:r>
        <w:rPr>
          <w:rFonts w:eastAsia="Times New Roman"/>
        </w:rPr>
        <w:t>КоАП</w:t>
      </w:r>
      <w:proofErr w:type="spellEnd"/>
      <w:r>
        <w:rPr>
          <w:rFonts w:eastAsia="Times New Roman"/>
        </w:rPr>
        <w:t xml:space="preserve"> РФ </w:t>
      </w:r>
      <w:r w:rsidRPr="00566D7C">
        <w:rPr>
          <w:rFonts w:eastAsia="Times New Roman"/>
        </w:rPr>
        <w:t xml:space="preserve">влечет </w:t>
      </w:r>
      <w:r>
        <w:rPr>
          <w:rFonts w:eastAsia="Times New Roman"/>
        </w:rPr>
        <w:t xml:space="preserve">административную ответственность в виде </w:t>
      </w:r>
      <w:r>
        <w:rPr>
          <w:lang w:eastAsia="ru-RU"/>
        </w:rPr>
        <w:t>административного штрафа: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 w:rsidRPr="00132A02">
        <w:rPr>
          <w:lang w:eastAsia="ru-RU"/>
        </w:rPr>
        <w:t>на граждан в размере от одной тысячи до одной тысячи пятисот рублей с конфискацией</w:t>
      </w:r>
      <w:proofErr w:type="gramEnd"/>
      <w:r w:rsidRPr="00132A02">
        <w:rPr>
          <w:lang w:eastAsia="ru-RU"/>
        </w:rPr>
        <w:t xml:space="preserve"> предмета административного правонарушения;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</w:t>
      </w:r>
      <w:r w:rsidRPr="00132A02">
        <w:rPr>
          <w:lang w:eastAsia="ru-RU"/>
        </w:rPr>
        <w:t xml:space="preserve"> на должностных лиц - от двух тысяч до трех тысяч рублей с конфискацией предмета ад</w:t>
      </w:r>
      <w:r>
        <w:rPr>
          <w:lang w:eastAsia="ru-RU"/>
        </w:rPr>
        <w:t>министративного правонарушения;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132A02">
        <w:rPr>
          <w:lang w:eastAsia="ru-RU"/>
        </w:rPr>
        <w:t>на юридических лиц - от двадцати тысяч до тридцати тысяч рублей с конфискацией предмета административного правонарушения.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В </w:t>
      </w:r>
      <w:proofErr w:type="gramStart"/>
      <w:r>
        <w:rPr>
          <w:lang w:eastAsia="ru-RU"/>
        </w:rPr>
        <w:t>ч</w:t>
      </w:r>
      <w:proofErr w:type="gramEnd"/>
      <w:r>
        <w:rPr>
          <w:lang w:eastAsia="ru-RU"/>
        </w:rPr>
        <w:t xml:space="preserve">. 4 ст. 11 Закона о СМИ указаны случаи, при которых отсутствует необходимость производить перерегистрацию средства массовой информации. Однако она обязывает учредителя уведомить регистрирующий орган о произошедших изменениях, в частности, </w:t>
      </w:r>
      <w:proofErr w:type="gramStart"/>
      <w:r>
        <w:rPr>
          <w:lang w:eastAsia="ru-RU"/>
        </w:rPr>
        <w:t>при</w:t>
      </w:r>
      <w:proofErr w:type="gramEnd"/>
      <w:r>
        <w:rPr>
          <w:lang w:eastAsia="ru-RU"/>
        </w:rPr>
        <w:t>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- </w:t>
      </w:r>
      <w:proofErr w:type="gramStart"/>
      <w:r>
        <w:rPr>
          <w:lang w:eastAsia="ru-RU"/>
        </w:rPr>
        <w:t>изменении</w:t>
      </w:r>
      <w:proofErr w:type="gramEnd"/>
      <w:r>
        <w:rPr>
          <w:lang w:eastAsia="ru-RU"/>
        </w:rPr>
        <w:t xml:space="preserve"> местонахождения (адреса) редакции;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периодичности выпуска средства массовой информации;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изменение максимального объема средства массовой информации.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Уведомление осуществляется в письменной форме в течение одного месяца со дня (с даты) произошедших изменений. Указанная норма не содержит каких-либо исключений из общего правила, в </w:t>
      </w:r>
      <w:proofErr w:type="gramStart"/>
      <w:r>
        <w:rPr>
          <w:lang w:eastAsia="ru-RU"/>
        </w:rPr>
        <w:t>связи</w:t>
      </w:r>
      <w:proofErr w:type="gramEnd"/>
      <w:r>
        <w:rPr>
          <w:lang w:eastAsia="ru-RU"/>
        </w:rPr>
        <w:t xml:space="preserve"> с чем регистрирующий орган необходимо уведомлять о любых изменениях.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</w:pPr>
      <w:r>
        <w:rPr>
          <w:lang w:eastAsia="ru-RU"/>
        </w:rPr>
        <w:lastRenderedPageBreak/>
        <w:t xml:space="preserve">Регистрирующим органом является тот территориальный орган </w:t>
      </w:r>
      <w:proofErr w:type="spellStart"/>
      <w:r>
        <w:rPr>
          <w:lang w:eastAsia="ru-RU"/>
        </w:rPr>
        <w:t>Роскомнадзора</w:t>
      </w:r>
      <w:proofErr w:type="spellEnd"/>
      <w:r>
        <w:rPr>
          <w:lang w:eastAsia="ru-RU"/>
        </w:rPr>
        <w:t xml:space="preserve">, которым выдано свидетельство о регистрации СМИ, а </w:t>
      </w:r>
      <w:proofErr w:type="gramStart"/>
      <w:r>
        <w:rPr>
          <w:lang w:eastAsia="ru-RU"/>
        </w:rPr>
        <w:t>для</w:t>
      </w:r>
      <w:proofErr w:type="gramEnd"/>
      <w:r>
        <w:rPr>
          <w:lang w:eastAsia="ru-RU"/>
        </w:rPr>
        <w:t xml:space="preserve">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радиоканалов (телепрограмм, радиопрограмм), предназначенных для распространения на всей территории Российской Федерации, за её пределами или </w:t>
      </w:r>
      <w:r w:rsidRPr="00C34C42">
        <w:rPr>
          <w:lang w:eastAsia="ru-RU"/>
        </w:rPr>
        <w:t>на территориях нескольких субъектов Российской Федерации</w:t>
      </w:r>
      <w:r>
        <w:rPr>
          <w:lang w:eastAsia="ru-RU"/>
        </w:rPr>
        <w:t xml:space="preserve">, регистрирующим органом выступает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>Изменение, исключение, добавление литера, корпуса, этажа, номера дома, комнаты также являются изменениями местонахождения (адреса) редакции.</w:t>
      </w:r>
      <w:proofErr w:type="gramEnd"/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Максимальный объем телепрограммы, радиопрограммы, </w:t>
      </w:r>
      <w:proofErr w:type="spellStart"/>
      <w:r>
        <w:rPr>
          <w:lang w:eastAsia="ru-RU"/>
        </w:rPr>
        <w:t>аудиопрограммы</w:t>
      </w:r>
      <w:proofErr w:type="spellEnd"/>
      <w:r>
        <w:rPr>
          <w:lang w:eastAsia="ru-RU"/>
        </w:rPr>
        <w:t xml:space="preserve">, </w:t>
      </w:r>
      <w:proofErr w:type="spellStart"/>
      <w:r>
        <w:rPr>
          <w:lang w:eastAsia="ru-RU"/>
        </w:rPr>
        <w:t>кинохроникальной</w:t>
      </w:r>
      <w:proofErr w:type="spellEnd"/>
      <w:r>
        <w:rPr>
          <w:lang w:eastAsia="ru-RU"/>
        </w:rPr>
        <w:t xml:space="preserve"> программы, видеопрограммы, телеканала, радиоканала указывается в единицах измерения времени.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При изменении максимального объема СМИ (как в сторону увеличения, так и в сторону уменьшения) учредитель обязан письменно уведомить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Непредставление или несвоевременное представление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уведомления влечет административную </w:t>
      </w:r>
      <w:proofErr w:type="gramStart"/>
      <w:r>
        <w:rPr>
          <w:lang w:eastAsia="ru-RU"/>
        </w:rPr>
        <w:t>ответственность</w:t>
      </w:r>
      <w:proofErr w:type="gramEnd"/>
      <w:r>
        <w:rPr>
          <w:lang w:eastAsia="ru-RU"/>
        </w:rPr>
        <w:t xml:space="preserve"> предусмотренную </w:t>
      </w:r>
      <w:r>
        <w:rPr>
          <w:lang w:eastAsia="ru-RU"/>
        </w:rPr>
        <w:br/>
        <w:t xml:space="preserve">ст.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в виде административного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Дополнительно сообщаем, что в целях актуализации сведений, содержащихся в свидетельствах о регистрации СМИ, в случаях: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наименования учредителя (соучредителей);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>- изменения местонахождения учредителя и (или) редакции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proofErr w:type="gramStart"/>
      <w:r>
        <w:rPr>
          <w:lang w:eastAsia="ru-RU"/>
        </w:rPr>
        <w:t xml:space="preserve">учредитель может воспользоваться правом на внесение изменений в свидетельство о регистрации СМИ и обратиться в регистрирующий орган с заявлением по форме, утверждённой Приказом </w:t>
      </w:r>
      <w:proofErr w:type="spellStart"/>
      <w:r>
        <w:rPr>
          <w:lang w:eastAsia="ru-RU"/>
        </w:rPr>
        <w:t>Минкомсвязи</w:t>
      </w:r>
      <w:proofErr w:type="spellEnd"/>
      <w:r>
        <w:rPr>
          <w:lang w:eastAsia="ru-RU"/>
        </w:rPr>
        <w:t xml:space="preserve"> России от 29.12.2011 № 362 «Об утверждении Административного регламента </w:t>
      </w:r>
      <w:r w:rsidRPr="00546D16">
        <w:rPr>
          <w:lang w:eastAsia="ru-RU"/>
        </w:rPr>
        <w:t>предоставления Федеральной службой по надзору в сфере связи, информационных технологий и массовых коммуникаций государственной услуги по регистра</w:t>
      </w:r>
      <w:r>
        <w:rPr>
          <w:lang w:eastAsia="ru-RU"/>
        </w:rPr>
        <w:t>ции средств массовой информации» (приложение № 2 к Административному регламенту), с приложением комплекта</w:t>
      </w:r>
      <w:proofErr w:type="gramEnd"/>
      <w:r>
        <w:rPr>
          <w:lang w:eastAsia="ru-RU"/>
        </w:rPr>
        <w:t xml:space="preserve"> документов, указанных в п.п. 44, 47 Административного регламента, и уплатой государственной пошлины в размере 350 рублей по реквизитам, указанным на официальном сайте соответствующего регистрирующего органа. </w:t>
      </w:r>
    </w:p>
    <w:p w:rsidR="00260EA7" w:rsidRDefault="00260EA7" w:rsidP="00260EA7">
      <w:pPr>
        <w:spacing w:after="0" w:line="24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Рассмотрение заявления о внесении изменений в свидетельство о регистрации СМИ осуществляется в течение одного месяца с момента поступления заявления в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>.</w:t>
      </w:r>
    </w:p>
    <w:p w:rsidR="00260EA7" w:rsidRDefault="00260EA7" w:rsidP="00260EA7">
      <w:pPr>
        <w:spacing w:after="0" w:line="240" w:lineRule="auto"/>
        <w:jc w:val="both"/>
        <w:rPr>
          <w:lang w:eastAsia="ru-RU"/>
        </w:rPr>
      </w:pPr>
      <w:r>
        <w:rPr>
          <w:lang w:eastAsia="ru-RU"/>
        </w:rPr>
        <w:tab/>
      </w:r>
      <w:r w:rsidRPr="00077FDC">
        <w:rPr>
          <w:lang w:eastAsia="ru-RU"/>
        </w:rPr>
        <w:t>В случае внесения изменени</w:t>
      </w:r>
      <w:r>
        <w:rPr>
          <w:lang w:eastAsia="ru-RU"/>
        </w:rPr>
        <w:t>й</w:t>
      </w:r>
      <w:r w:rsidRPr="00077FDC">
        <w:rPr>
          <w:lang w:eastAsia="ru-RU"/>
        </w:rPr>
        <w:t xml:space="preserve"> в свидетельство о регистрации СМИ в</w:t>
      </w:r>
      <w:r w:rsidRPr="001B7970">
        <w:rPr>
          <w:lang w:eastAsia="ru-RU"/>
        </w:rPr>
        <w:t>ыдается новое свидетельство о регистрации СМИ.</w:t>
      </w:r>
    </w:p>
    <w:p w:rsidR="00260EA7" w:rsidRPr="003660F3" w:rsidRDefault="00260EA7" w:rsidP="00260EA7">
      <w:pPr>
        <w:spacing w:after="0" w:line="240" w:lineRule="auto"/>
        <w:jc w:val="both"/>
        <w:rPr>
          <w:sz w:val="32"/>
          <w:szCs w:val="32"/>
          <w:lang w:eastAsia="ru-RU"/>
        </w:rPr>
      </w:pPr>
    </w:p>
    <w:p w:rsidR="00260EA7" w:rsidRPr="003660F3" w:rsidRDefault="00260EA7" w:rsidP="00260EA7">
      <w:pPr>
        <w:spacing w:after="0" w:line="240" w:lineRule="auto"/>
        <w:jc w:val="both"/>
        <w:rPr>
          <w:sz w:val="32"/>
          <w:szCs w:val="32"/>
          <w:u w:val="single"/>
          <w:lang w:eastAsia="ru-RU"/>
        </w:rPr>
      </w:pPr>
      <w:r w:rsidRPr="003660F3">
        <w:rPr>
          <w:sz w:val="32"/>
          <w:szCs w:val="32"/>
          <w:lang w:eastAsia="ru-RU"/>
        </w:rPr>
        <w:tab/>
      </w:r>
      <w:r w:rsidR="003660F3" w:rsidRPr="003660F3">
        <w:rPr>
          <w:b/>
          <w:sz w:val="32"/>
          <w:szCs w:val="32"/>
          <w:lang w:eastAsia="ru-RU"/>
        </w:rPr>
        <w:t>6</w:t>
      </w:r>
      <w:r w:rsidRPr="003660F3">
        <w:rPr>
          <w:b/>
          <w:sz w:val="32"/>
          <w:szCs w:val="32"/>
          <w:lang w:eastAsia="ru-RU"/>
        </w:rPr>
        <w:t xml:space="preserve">. </w:t>
      </w:r>
      <w:r w:rsidRPr="003660F3">
        <w:rPr>
          <w:b/>
          <w:sz w:val="32"/>
          <w:szCs w:val="32"/>
          <w:u w:val="single"/>
          <w:lang w:eastAsia="ru-RU"/>
        </w:rPr>
        <w:t>Соблюдение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rFonts w:eastAsia="Times New Roman"/>
          <w:b/>
          <w:sz w:val="32"/>
          <w:szCs w:val="32"/>
          <w:u w:val="single"/>
        </w:rPr>
        <w:t>требований ст. 26 Закона о СМИ.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Распространение продукции средства массовой информации допускается только после того, как главным редактором дано разрешение на выход в свет (в эфир).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lastRenderedPageBreak/>
        <w:t>Необходимо учитывать, что законом право разрешения выхода в эфир предоставлено только лицу, являющемуся главным редактором. Иные редакторы (исполнительный редактор, творческий редактор, редактор) данным правом не обладают.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 случае временного отсутствия главного редактора (данный факт должен быть подтвержден документально – приказ об отпуске, приказ о командировании, и т.п.) разрешение на выход в эфир дается и.о. главного редактора или </w:t>
      </w:r>
      <w:proofErr w:type="spellStart"/>
      <w:r>
        <w:rPr>
          <w:lang w:eastAsia="ru-RU"/>
        </w:rPr>
        <w:t>врио</w:t>
      </w:r>
      <w:proofErr w:type="spellEnd"/>
      <w:r>
        <w:rPr>
          <w:lang w:eastAsia="ru-RU"/>
        </w:rPr>
        <w:t xml:space="preserve"> главного редактора.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Действующим законодательством не определен обязательный способ разрешения или вид документа, который подтверждает наличие разрешения главного редактора на выход в эфир. Каждое СМИ с данным вопросом определяется самостоятельно.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Вместе с тем, </w:t>
      </w:r>
      <w:proofErr w:type="spellStart"/>
      <w:r>
        <w:rPr>
          <w:lang w:eastAsia="ru-RU"/>
        </w:rPr>
        <w:t>Роскомнадзор</w:t>
      </w:r>
      <w:proofErr w:type="spellEnd"/>
      <w:r>
        <w:rPr>
          <w:lang w:eastAsia="ru-RU"/>
        </w:rPr>
        <w:t xml:space="preserve"> считает, что разрешение должно содержать: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имя, фамилию главного редактора СМИ, его подпись; 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- дату и время разрешения на выход в эфир; 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- перечень передач, на которые дано разрешение с указанием планируемой даты и времени выхода их в эфир, а также наименование СМИ, в составе которого они будут распространены.</w:t>
      </w:r>
    </w:p>
    <w:p w:rsidR="00260EA7" w:rsidRDefault="00260EA7" w:rsidP="00260EA7">
      <w:pPr>
        <w:spacing w:after="0" w:line="240" w:lineRule="auto"/>
        <w:jc w:val="both"/>
        <w:rPr>
          <w:lang w:eastAsia="ru-RU"/>
        </w:rPr>
      </w:pPr>
    </w:p>
    <w:p w:rsidR="00260EA7" w:rsidRPr="003660F3" w:rsidRDefault="00260EA7" w:rsidP="003660F3">
      <w:pPr>
        <w:tabs>
          <w:tab w:val="left" w:pos="426"/>
        </w:tabs>
        <w:spacing w:after="0" w:line="240" w:lineRule="auto"/>
        <w:jc w:val="both"/>
        <w:rPr>
          <w:sz w:val="32"/>
          <w:szCs w:val="32"/>
          <w:u w:val="single"/>
          <w:lang w:eastAsia="ru-RU"/>
        </w:rPr>
      </w:pPr>
      <w:r w:rsidRPr="003660F3">
        <w:rPr>
          <w:sz w:val="32"/>
          <w:szCs w:val="32"/>
          <w:lang w:eastAsia="ru-RU"/>
        </w:rPr>
        <w:tab/>
      </w:r>
      <w:r w:rsidR="003660F3" w:rsidRPr="003660F3">
        <w:rPr>
          <w:sz w:val="32"/>
          <w:szCs w:val="32"/>
          <w:lang w:eastAsia="ru-RU"/>
        </w:rPr>
        <w:t>7</w:t>
      </w:r>
      <w:r w:rsidRPr="003660F3">
        <w:rPr>
          <w:b/>
          <w:sz w:val="32"/>
          <w:szCs w:val="32"/>
          <w:lang w:eastAsia="ru-RU"/>
        </w:rPr>
        <w:t>.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b/>
          <w:sz w:val="32"/>
          <w:szCs w:val="32"/>
          <w:u w:val="single"/>
          <w:lang w:eastAsia="ru-RU"/>
        </w:rPr>
        <w:t>Соблюдение</w:t>
      </w:r>
      <w:r w:rsidRPr="003660F3">
        <w:rPr>
          <w:sz w:val="32"/>
          <w:szCs w:val="32"/>
          <w:u w:val="single"/>
          <w:lang w:eastAsia="ru-RU"/>
        </w:rPr>
        <w:t xml:space="preserve"> </w:t>
      </w:r>
      <w:r w:rsidRPr="003660F3">
        <w:rPr>
          <w:rFonts w:eastAsia="Times New Roman"/>
          <w:b/>
          <w:sz w:val="32"/>
          <w:szCs w:val="32"/>
          <w:u w:val="single"/>
        </w:rPr>
        <w:t>требований ст. 34 Закона о СМИ.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В целях обеспечения доказательств, имеющих значение для правильного разрешения споров, редакция радио-, телепрограммы обязана: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сохранять материалы собственных передач, вышедших в эфир в записи;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фиксировать в регистрационном журнале передачи, вышедшие в эфир.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В регистрационном журнале указываются дата и время выхода в эфир, тема передачи, ее автор, ведущий и участники.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Сроки хранения: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материалов передач - не менее одного месяца со дня выхода в эфир;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 xml:space="preserve">регистрационного журнала - не менее одного года </w:t>
      </w:r>
      <w:proofErr w:type="gramStart"/>
      <w:r w:rsidRPr="008839D1">
        <w:t>с даты</w:t>
      </w:r>
      <w:proofErr w:type="gramEnd"/>
      <w:r w:rsidRPr="008839D1">
        <w:t xml:space="preserve"> последней записи в нем.</w:t>
      </w:r>
    </w:p>
    <w:p w:rsidR="00260EA7" w:rsidRPr="008839D1" w:rsidRDefault="00260EA7" w:rsidP="00260EA7">
      <w:pPr>
        <w:pStyle w:val="ConsPlusNormal"/>
        <w:ind w:firstLine="540"/>
        <w:jc w:val="both"/>
      </w:pPr>
      <w:r w:rsidRPr="008839D1">
        <w:t>Аудио- и видеозаписи вышедших в эфир радио- и телепрограмм, содержащих предвыборную агитацию, агитацию по вопросам референдума, хранятся в соответствующей организации, осуществляющей тел</w:t>
      </w:r>
      <w:proofErr w:type="gramStart"/>
      <w:r w:rsidRPr="008839D1">
        <w:t>е-</w:t>
      </w:r>
      <w:proofErr w:type="gramEnd"/>
      <w:r w:rsidRPr="008839D1">
        <w:t xml:space="preserve"> и (или) радиовещание, не менее 12 месяцев со дня выхода указанных программ в эфир. Организации, осуществляющие тел</w:t>
      </w:r>
      <w:proofErr w:type="gramStart"/>
      <w:r w:rsidRPr="008839D1">
        <w:t>е-</w:t>
      </w:r>
      <w:proofErr w:type="gramEnd"/>
      <w:r w:rsidRPr="008839D1">
        <w:t xml:space="preserve"> и (или) радиовещание, обязаны бесплатно предоставлять копии указанных радио- и телепрограмм по требованию избирательных комиссий, комиссий референдума.</w:t>
      </w: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</w:p>
    <w:p w:rsidR="00260EA7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 xml:space="preserve">Поскольку форма журнала и порядок его ведения не установлен нормативными правовыми актами, редакция имеет право вести данный </w:t>
      </w:r>
      <w:proofErr w:type="gramStart"/>
      <w:r>
        <w:rPr>
          <w:lang w:eastAsia="ru-RU"/>
        </w:rPr>
        <w:t>журнал</w:t>
      </w:r>
      <w:proofErr w:type="gramEnd"/>
      <w:r>
        <w:rPr>
          <w:lang w:eastAsia="ru-RU"/>
        </w:rPr>
        <w:t xml:space="preserve"> как в бумажной, так и в электронной форме.</w:t>
      </w:r>
    </w:p>
    <w:p w:rsidR="00260EA7" w:rsidRPr="001B7970" w:rsidRDefault="00260EA7" w:rsidP="00260EA7">
      <w:pPr>
        <w:spacing w:after="0" w:line="240" w:lineRule="auto"/>
        <w:ind w:firstLine="708"/>
        <w:jc w:val="both"/>
        <w:rPr>
          <w:lang w:eastAsia="ru-RU"/>
        </w:rPr>
      </w:pPr>
      <w:r>
        <w:rPr>
          <w:lang w:eastAsia="ru-RU"/>
        </w:rPr>
        <w:t>Оценивается полнота внесения сведений, предусмотренных законом, в регистрационный журнал, а также достоверность внесенных сведений (оценивается при сопоставлении записей эфира и записей журнала за отдельный промежуток времени).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lastRenderedPageBreak/>
        <w:t xml:space="preserve">За нарушение порядка хранения материалов </w:t>
      </w:r>
      <w:proofErr w:type="gramStart"/>
      <w:r>
        <w:rPr>
          <w:lang w:eastAsia="ru-RU"/>
        </w:rPr>
        <w:t>теле</w:t>
      </w:r>
      <w:proofErr w:type="gramEnd"/>
      <w:r>
        <w:rPr>
          <w:lang w:eastAsia="ru-RU"/>
        </w:rPr>
        <w:t xml:space="preserve">- и радиопередач </w:t>
      </w:r>
      <w:r>
        <w:rPr>
          <w:lang w:eastAsia="ru-RU"/>
        </w:rPr>
        <w:br/>
        <w:t xml:space="preserve">ст. 13.23 </w:t>
      </w:r>
      <w:proofErr w:type="spellStart"/>
      <w:r>
        <w:rPr>
          <w:lang w:eastAsia="ru-RU"/>
        </w:rPr>
        <w:t>КоАП</w:t>
      </w:r>
      <w:proofErr w:type="spellEnd"/>
      <w:r>
        <w:rPr>
          <w:lang w:eastAsia="ru-RU"/>
        </w:rPr>
        <w:t xml:space="preserve"> РФ предусмотрена административная ответственность в виде штрафа: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граждан - в размере от двухсот до пятисот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должностных лиц - от одной тысячи до двух тысяч рублей;</w:t>
      </w:r>
    </w:p>
    <w:p w:rsidR="00260EA7" w:rsidRDefault="00260EA7" w:rsidP="00260EA7">
      <w:pPr>
        <w:spacing w:after="0" w:line="240" w:lineRule="auto"/>
        <w:ind w:firstLine="709"/>
        <w:contextualSpacing/>
        <w:jc w:val="both"/>
        <w:rPr>
          <w:lang w:eastAsia="ru-RU"/>
        </w:rPr>
      </w:pPr>
      <w:r>
        <w:rPr>
          <w:lang w:eastAsia="ru-RU"/>
        </w:rPr>
        <w:t>- на юридических лиц - от десяти тысяч до двадцати тысяч рублей.</w:t>
      </w:r>
    </w:p>
    <w:p w:rsidR="00260EA7" w:rsidRPr="00260EA7" w:rsidRDefault="00260EA7" w:rsidP="007A194C">
      <w:pPr>
        <w:spacing w:after="0" w:line="240" w:lineRule="auto"/>
        <w:ind w:firstLine="709"/>
        <w:contextualSpacing/>
        <w:jc w:val="both"/>
        <w:rPr>
          <w:lang w:eastAsia="ru-RU"/>
        </w:rPr>
      </w:pPr>
    </w:p>
    <w:sectPr w:rsidR="00260EA7" w:rsidRPr="00260EA7" w:rsidSect="0016639F">
      <w:headerReference w:type="default" r:id="rId8"/>
      <w:pgSz w:w="11906" w:h="16838"/>
      <w:pgMar w:top="993" w:right="1133" w:bottom="851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B24" w:rsidRDefault="005F6B24" w:rsidP="004C350C">
      <w:pPr>
        <w:spacing w:after="0" w:line="240" w:lineRule="auto"/>
      </w:pPr>
      <w:r>
        <w:separator/>
      </w:r>
    </w:p>
  </w:endnote>
  <w:endnote w:type="continuationSeparator" w:id="1">
    <w:p w:rsidR="005F6B24" w:rsidRDefault="005F6B24" w:rsidP="004C3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B24" w:rsidRDefault="005F6B24" w:rsidP="004C350C">
      <w:pPr>
        <w:spacing w:after="0" w:line="240" w:lineRule="auto"/>
      </w:pPr>
      <w:r>
        <w:separator/>
      </w:r>
    </w:p>
  </w:footnote>
  <w:footnote w:type="continuationSeparator" w:id="1">
    <w:p w:rsidR="005F6B24" w:rsidRDefault="005F6B24" w:rsidP="004C3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7966062"/>
      <w:docPartObj>
        <w:docPartGallery w:val="Page Numbers (Top of Page)"/>
        <w:docPartUnique/>
      </w:docPartObj>
    </w:sdtPr>
    <w:sdtContent>
      <w:p w:rsidR="0080313D" w:rsidRDefault="008F506A">
        <w:pPr>
          <w:pStyle w:val="aa"/>
          <w:jc w:val="center"/>
        </w:pPr>
        <w:r>
          <w:fldChar w:fldCharType="begin"/>
        </w:r>
        <w:r w:rsidR="0080313D">
          <w:instrText>PAGE   \* MERGEFORMAT</w:instrText>
        </w:r>
        <w:r>
          <w:fldChar w:fldCharType="separate"/>
        </w:r>
        <w:r w:rsidR="003660F3">
          <w:rPr>
            <w:noProof/>
          </w:rPr>
          <w:t>12</w:t>
        </w:r>
        <w:r>
          <w:fldChar w:fldCharType="end"/>
        </w:r>
      </w:p>
    </w:sdtContent>
  </w:sdt>
  <w:p w:rsidR="0080313D" w:rsidRDefault="0080313D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D6EBB"/>
    <w:multiLevelType w:val="hybridMultilevel"/>
    <w:tmpl w:val="81CE32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7294573"/>
    <w:multiLevelType w:val="hybridMultilevel"/>
    <w:tmpl w:val="A54AA6FA"/>
    <w:lvl w:ilvl="0" w:tplc="68946D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EDC5BD4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0B271C"/>
    <w:multiLevelType w:val="hybridMultilevel"/>
    <w:tmpl w:val="8CBED1FA"/>
    <w:lvl w:ilvl="0" w:tplc="2D7C527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09F678D"/>
    <w:multiLevelType w:val="hybridMultilevel"/>
    <w:tmpl w:val="5808B49A"/>
    <w:lvl w:ilvl="0" w:tplc="7AACA4D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FC0EBA"/>
    <w:multiLevelType w:val="hybridMultilevel"/>
    <w:tmpl w:val="83605EAE"/>
    <w:lvl w:ilvl="0" w:tplc="A00C86CA">
      <w:start w:val="1"/>
      <w:numFmt w:val="decimal"/>
      <w:lvlText w:val="%1."/>
      <w:lvlJc w:val="left"/>
      <w:pPr>
        <w:ind w:left="5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77B56A8"/>
    <w:multiLevelType w:val="hybridMultilevel"/>
    <w:tmpl w:val="4D841778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4F5"/>
    <w:rsid w:val="000137F0"/>
    <w:rsid w:val="00017E4A"/>
    <w:rsid w:val="00051628"/>
    <w:rsid w:val="00077FDC"/>
    <w:rsid w:val="000D2049"/>
    <w:rsid w:val="000F7DAF"/>
    <w:rsid w:val="00102BD0"/>
    <w:rsid w:val="001054D2"/>
    <w:rsid w:val="00132A02"/>
    <w:rsid w:val="00141209"/>
    <w:rsid w:val="001415F2"/>
    <w:rsid w:val="00165954"/>
    <w:rsid w:val="0016639F"/>
    <w:rsid w:val="001A576B"/>
    <w:rsid w:val="001B7472"/>
    <w:rsid w:val="001B7970"/>
    <w:rsid w:val="001C7C18"/>
    <w:rsid w:val="001D48B7"/>
    <w:rsid w:val="001D71B7"/>
    <w:rsid w:val="00234112"/>
    <w:rsid w:val="00257EFC"/>
    <w:rsid w:val="00260EA7"/>
    <w:rsid w:val="00272230"/>
    <w:rsid w:val="002E24C0"/>
    <w:rsid w:val="00323C13"/>
    <w:rsid w:val="00360434"/>
    <w:rsid w:val="00362C4F"/>
    <w:rsid w:val="003660F3"/>
    <w:rsid w:val="00370695"/>
    <w:rsid w:val="003720D4"/>
    <w:rsid w:val="0037536D"/>
    <w:rsid w:val="003927E2"/>
    <w:rsid w:val="0039550A"/>
    <w:rsid w:val="003C3967"/>
    <w:rsid w:val="003C7C8A"/>
    <w:rsid w:val="003D5FAE"/>
    <w:rsid w:val="003F40B7"/>
    <w:rsid w:val="00401357"/>
    <w:rsid w:val="004152CE"/>
    <w:rsid w:val="00422400"/>
    <w:rsid w:val="00425F5E"/>
    <w:rsid w:val="00435860"/>
    <w:rsid w:val="00447E37"/>
    <w:rsid w:val="00451633"/>
    <w:rsid w:val="00473E47"/>
    <w:rsid w:val="00483DBD"/>
    <w:rsid w:val="004A2A5C"/>
    <w:rsid w:val="004A6905"/>
    <w:rsid w:val="004C350C"/>
    <w:rsid w:val="004C6C04"/>
    <w:rsid w:val="004F7F8B"/>
    <w:rsid w:val="00502235"/>
    <w:rsid w:val="00510194"/>
    <w:rsid w:val="0051374B"/>
    <w:rsid w:val="005336BC"/>
    <w:rsid w:val="00540800"/>
    <w:rsid w:val="00546CDB"/>
    <w:rsid w:val="00546D16"/>
    <w:rsid w:val="00563ECA"/>
    <w:rsid w:val="00566D7C"/>
    <w:rsid w:val="00567715"/>
    <w:rsid w:val="00586609"/>
    <w:rsid w:val="00591828"/>
    <w:rsid w:val="00597895"/>
    <w:rsid w:val="005A0282"/>
    <w:rsid w:val="005B0412"/>
    <w:rsid w:val="005F2ABA"/>
    <w:rsid w:val="005F66E3"/>
    <w:rsid w:val="005F6B24"/>
    <w:rsid w:val="00615D36"/>
    <w:rsid w:val="006F1FC5"/>
    <w:rsid w:val="006F3510"/>
    <w:rsid w:val="00714532"/>
    <w:rsid w:val="00716FCB"/>
    <w:rsid w:val="0072453D"/>
    <w:rsid w:val="00745435"/>
    <w:rsid w:val="00757A86"/>
    <w:rsid w:val="007A194C"/>
    <w:rsid w:val="007B2772"/>
    <w:rsid w:val="007B5F09"/>
    <w:rsid w:val="007C1974"/>
    <w:rsid w:val="007D5DC1"/>
    <w:rsid w:val="007D7B08"/>
    <w:rsid w:val="00800C3E"/>
    <w:rsid w:val="0080313D"/>
    <w:rsid w:val="00804DD7"/>
    <w:rsid w:val="0080590A"/>
    <w:rsid w:val="00834AD1"/>
    <w:rsid w:val="00844BF6"/>
    <w:rsid w:val="0085734E"/>
    <w:rsid w:val="008803A1"/>
    <w:rsid w:val="00881ADB"/>
    <w:rsid w:val="008839D1"/>
    <w:rsid w:val="00884B24"/>
    <w:rsid w:val="008964F5"/>
    <w:rsid w:val="008A0648"/>
    <w:rsid w:val="008D0338"/>
    <w:rsid w:val="008F506A"/>
    <w:rsid w:val="009016E3"/>
    <w:rsid w:val="00911043"/>
    <w:rsid w:val="0091642C"/>
    <w:rsid w:val="00923037"/>
    <w:rsid w:val="009306B9"/>
    <w:rsid w:val="00984D4C"/>
    <w:rsid w:val="009879B2"/>
    <w:rsid w:val="009A0436"/>
    <w:rsid w:val="009D2728"/>
    <w:rsid w:val="009E5CFF"/>
    <w:rsid w:val="009E5FC9"/>
    <w:rsid w:val="009F1600"/>
    <w:rsid w:val="00A035EE"/>
    <w:rsid w:val="00A068B8"/>
    <w:rsid w:val="00A12C3F"/>
    <w:rsid w:val="00A3225E"/>
    <w:rsid w:val="00A37C49"/>
    <w:rsid w:val="00A93F99"/>
    <w:rsid w:val="00AA2E5A"/>
    <w:rsid w:val="00AA4F3A"/>
    <w:rsid w:val="00AB736B"/>
    <w:rsid w:val="00AC3D02"/>
    <w:rsid w:val="00AE01AA"/>
    <w:rsid w:val="00AE0641"/>
    <w:rsid w:val="00AE1DDC"/>
    <w:rsid w:val="00B47F40"/>
    <w:rsid w:val="00B6137F"/>
    <w:rsid w:val="00B619AA"/>
    <w:rsid w:val="00B81E3F"/>
    <w:rsid w:val="00BA4A0A"/>
    <w:rsid w:val="00BB7DDB"/>
    <w:rsid w:val="00BE7B9F"/>
    <w:rsid w:val="00C05D1C"/>
    <w:rsid w:val="00C06F33"/>
    <w:rsid w:val="00C17670"/>
    <w:rsid w:val="00C34C42"/>
    <w:rsid w:val="00C41835"/>
    <w:rsid w:val="00C47351"/>
    <w:rsid w:val="00C76F03"/>
    <w:rsid w:val="00C973D9"/>
    <w:rsid w:val="00CA6D54"/>
    <w:rsid w:val="00D0465E"/>
    <w:rsid w:val="00D05AC4"/>
    <w:rsid w:val="00D17D4E"/>
    <w:rsid w:val="00D2758F"/>
    <w:rsid w:val="00D42DFF"/>
    <w:rsid w:val="00D45D61"/>
    <w:rsid w:val="00D537E1"/>
    <w:rsid w:val="00D62510"/>
    <w:rsid w:val="00D720E5"/>
    <w:rsid w:val="00D85349"/>
    <w:rsid w:val="00DB66CD"/>
    <w:rsid w:val="00DD7218"/>
    <w:rsid w:val="00DE7BA7"/>
    <w:rsid w:val="00DF7674"/>
    <w:rsid w:val="00E074C3"/>
    <w:rsid w:val="00E376A7"/>
    <w:rsid w:val="00E40157"/>
    <w:rsid w:val="00E478D5"/>
    <w:rsid w:val="00E86989"/>
    <w:rsid w:val="00E92CF9"/>
    <w:rsid w:val="00E932CC"/>
    <w:rsid w:val="00E965B2"/>
    <w:rsid w:val="00EA5F09"/>
    <w:rsid w:val="00EB759B"/>
    <w:rsid w:val="00EC02D5"/>
    <w:rsid w:val="00EC72C2"/>
    <w:rsid w:val="00EE7823"/>
    <w:rsid w:val="00EF4100"/>
    <w:rsid w:val="00F07C61"/>
    <w:rsid w:val="00F1162C"/>
    <w:rsid w:val="00F12D2D"/>
    <w:rsid w:val="00F2444E"/>
    <w:rsid w:val="00F35E0C"/>
    <w:rsid w:val="00F51216"/>
    <w:rsid w:val="00F56AF5"/>
    <w:rsid w:val="00FA2CC6"/>
    <w:rsid w:val="00FC2813"/>
    <w:rsid w:val="00FE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  <w:style w:type="character" w:customStyle="1" w:styleId="blk">
    <w:name w:val="blk"/>
    <w:basedOn w:val="a0"/>
    <w:rsid w:val="00260E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043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A0436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576B"/>
    <w:rPr>
      <w:rFonts w:ascii="Tahoma" w:hAnsi="Tahoma" w:cs="Tahoma"/>
      <w:sz w:val="16"/>
      <w:szCs w:val="16"/>
    </w:rPr>
  </w:style>
  <w:style w:type="paragraph" w:customStyle="1" w:styleId="a7">
    <w:name w:val="Заголовок статьи"/>
    <w:basedOn w:val="a"/>
    <w:next w:val="a"/>
    <w:uiPriority w:val="99"/>
    <w:rsid w:val="00B81E3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a8">
    <w:name w:val="List Paragraph"/>
    <w:basedOn w:val="a"/>
    <w:uiPriority w:val="34"/>
    <w:qFormat/>
    <w:rsid w:val="00D85349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a9">
    <w:name w:val="Цветовое выделение"/>
    <w:uiPriority w:val="99"/>
    <w:rsid w:val="005B0412"/>
    <w:rPr>
      <w:b/>
      <w:color w:val="26282F"/>
    </w:rPr>
  </w:style>
  <w:style w:type="paragraph" w:customStyle="1" w:styleId="1">
    <w:name w:val="Абзац списка1"/>
    <w:basedOn w:val="a"/>
    <w:rsid w:val="00D537E1"/>
    <w:pPr>
      <w:ind w:left="720"/>
      <w:contextualSpacing/>
    </w:pPr>
    <w:rPr>
      <w:rFonts w:ascii="Calibri" w:eastAsia="Calibri" w:hAnsi="Calibri"/>
      <w:sz w:val="22"/>
      <w:szCs w:val="22"/>
      <w:lang w:eastAsia="ru-RU"/>
    </w:rPr>
  </w:style>
  <w:style w:type="paragraph" w:styleId="aa">
    <w:name w:val="header"/>
    <w:basedOn w:val="a"/>
    <w:link w:val="ab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0313D"/>
  </w:style>
  <w:style w:type="paragraph" w:styleId="ac">
    <w:name w:val="footer"/>
    <w:basedOn w:val="a"/>
    <w:link w:val="ad"/>
    <w:uiPriority w:val="99"/>
    <w:unhideWhenUsed/>
    <w:rsid w:val="008031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0313D"/>
  </w:style>
  <w:style w:type="paragraph" w:customStyle="1" w:styleId="ConsPlusNormal">
    <w:name w:val="ConsPlusNormal"/>
    <w:rsid w:val="004A6905"/>
    <w:pPr>
      <w:autoSpaceDE w:val="0"/>
      <w:autoSpaceDN w:val="0"/>
      <w:adjustRightInd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4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46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7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0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67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22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41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8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4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00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A10A2-C337-4486-890B-E954F94C6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12</Pages>
  <Words>4310</Words>
  <Characters>24570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Михеева Марина Александровна</dc:creator>
  <cp:lastModifiedBy>r.mukhanova</cp:lastModifiedBy>
  <cp:revision>6</cp:revision>
  <cp:lastPrinted>2016-03-28T06:55:00Z</cp:lastPrinted>
  <dcterms:created xsi:type="dcterms:W3CDTF">2016-04-15T06:33:00Z</dcterms:created>
  <dcterms:modified xsi:type="dcterms:W3CDTF">2019-10-03T08:57:00Z</dcterms:modified>
</cp:coreProperties>
</file>