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8" w:rsidRDefault="00151225">
      <w:r>
        <w:t>14</w:t>
      </w:r>
      <w:r w:rsidR="00A345EA">
        <w:t xml:space="preserve"> </w:t>
      </w:r>
      <w:r>
        <w:t>апрел</w:t>
      </w:r>
      <w:r w:rsidR="004E45B1">
        <w:t>я</w:t>
      </w:r>
      <w:r w:rsidR="00A345EA">
        <w:t xml:space="preserve"> 20</w:t>
      </w:r>
      <w:r w:rsidR="004E45B1">
        <w:t>2</w:t>
      </w:r>
      <w:r>
        <w:t>2</w:t>
      </w:r>
      <w:r w:rsidR="00A345EA">
        <w:t xml:space="preserve"> года состоялось заседание комиссии Управления </w:t>
      </w:r>
      <w:proofErr w:type="spellStart"/>
      <w:r w:rsidR="00A345EA">
        <w:t>Роскомнадзора</w:t>
      </w:r>
      <w:proofErr w:type="spellEnd"/>
      <w:r w:rsidR="00A345EA">
        <w:t xml:space="preserve"> по Астраханской области</w:t>
      </w:r>
      <w:r>
        <w:t xml:space="preserve"> (далее – Управление)</w:t>
      </w:r>
      <w:r w:rsidR="00A345EA">
        <w:t xml:space="preserve"> по соблюдению требований к служебному поведению государственных служащих и урегулированию конфликта интересов (далее – комиссия).</w:t>
      </w:r>
    </w:p>
    <w:p w:rsidR="00A345EA" w:rsidRDefault="00151225" w:rsidP="009840BD">
      <w:pPr>
        <w:spacing w:after="0" w:line="240" w:lineRule="auto"/>
      </w:pPr>
      <w:r>
        <w:t>Основа</w:t>
      </w:r>
      <w:r w:rsidR="009840BD">
        <w:t>ния</w:t>
      </w:r>
      <w:r w:rsidR="00A345EA">
        <w:t xml:space="preserve"> для проведени</w:t>
      </w:r>
      <w:r w:rsidR="004B16C7">
        <w:t>я</w:t>
      </w:r>
      <w:r w:rsidR="00A345EA">
        <w:t xml:space="preserve"> заседания комиссии:</w:t>
      </w:r>
    </w:p>
    <w:p w:rsidR="00A345EA" w:rsidRDefault="00070349" w:rsidP="009840BD">
      <w:pPr>
        <w:pStyle w:val="a3"/>
        <w:numPr>
          <w:ilvl w:val="0"/>
          <w:numId w:val="4"/>
        </w:numPr>
        <w:spacing w:after="0" w:line="240" w:lineRule="auto"/>
      </w:pPr>
      <w:r>
        <w:t xml:space="preserve">Представление </w:t>
      </w:r>
      <w:r w:rsidR="00151225">
        <w:t xml:space="preserve">руководителя Управления </w:t>
      </w:r>
      <w:r>
        <w:t>о</w:t>
      </w:r>
      <w:r w:rsidR="00151225">
        <w:t xml:space="preserve"> необходимости проведения оценки коррупционно-опасных рисков, при реализации которых наиболее вероятно возникновение коррупции (далее -  Перечень функций), по результатам оценки сформировать его и представить на утверждение.  По результатам определения Перечня функций актуализировать Список должностей федеральной государственной гражданской службы Управления</w:t>
      </w:r>
      <w:r w:rsidR="00A345EA">
        <w:t>.</w:t>
      </w:r>
    </w:p>
    <w:p w:rsidR="00826924" w:rsidRDefault="00A345EA" w:rsidP="00826924">
      <w:pPr>
        <w:spacing w:after="0" w:line="240" w:lineRule="auto"/>
        <w:ind w:left="360"/>
      </w:pPr>
      <w:proofErr w:type="gramStart"/>
      <w:r>
        <w:t>Решение</w:t>
      </w:r>
      <w:proofErr w:type="gramEnd"/>
      <w:r>
        <w:t xml:space="preserve"> принятое комиссией:</w:t>
      </w:r>
      <w:r w:rsidR="00826924">
        <w:t xml:space="preserve"> </w:t>
      </w:r>
    </w:p>
    <w:p w:rsidR="00070349" w:rsidRDefault="00826924" w:rsidP="00826924">
      <w:pPr>
        <w:pStyle w:val="a3"/>
        <w:numPr>
          <w:ilvl w:val="0"/>
          <w:numId w:val="2"/>
        </w:numPr>
        <w:spacing w:after="0" w:line="240" w:lineRule="auto"/>
      </w:pPr>
      <w:r>
        <w:t>Согласовать представленный Перечень коррупционно-опасных функций и представить его на утверждение руководителю Управления.</w:t>
      </w:r>
    </w:p>
    <w:p w:rsidR="00A345EA" w:rsidRDefault="00826924" w:rsidP="00826924">
      <w:pPr>
        <w:pStyle w:val="a3"/>
        <w:numPr>
          <w:ilvl w:val="0"/>
          <w:numId w:val="2"/>
        </w:numPr>
        <w:spacing w:after="0" w:line="240" w:lineRule="auto"/>
      </w:pPr>
      <w:r>
        <w:t>Одобрить Список должностей федеральной государственной гражданской службы Управления.</w:t>
      </w:r>
    </w:p>
    <w:p w:rsidR="00826924" w:rsidRDefault="00826924" w:rsidP="00826924">
      <w:pPr>
        <w:spacing w:after="0" w:line="240" w:lineRule="auto"/>
      </w:pPr>
    </w:p>
    <w:p w:rsidR="00826924" w:rsidRDefault="00826924" w:rsidP="00826924">
      <w:pPr>
        <w:pStyle w:val="a3"/>
        <w:numPr>
          <w:ilvl w:val="0"/>
          <w:numId w:val="4"/>
        </w:numPr>
        <w:spacing w:after="0" w:line="240" w:lineRule="auto"/>
      </w:pPr>
      <w:r w:rsidRPr="00826924">
        <w:t xml:space="preserve">Рассмотрение  Мотивированного  заключения,  подготовленного по результатам рассмотрения  Уведомления </w:t>
      </w:r>
      <w:r w:rsidR="009840BD">
        <w:t xml:space="preserve">государственного гражданского служащего Управления, </w:t>
      </w:r>
      <w:r w:rsidRPr="00826924">
        <w:t>о  возникновении личной заинтересованности,  которая  приводит или может привести к конфликту интересов при исполнении должностных обязанностей</w:t>
      </w:r>
      <w:r w:rsidR="004363EE">
        <w:t>.</w:t>
      </w:r>
    </w:p>
    <w:p w:rsidR="004363EE" w:rsidRDefault="004363EE" w:rsidP="004363EE">
      <w:pPr>
        <w:spacing w:after="0" w:line="240" w:lineRule="auto"/>
        <w:ind w:left="360"/>
      </w:pPr>
      <w:r>
        <w:t>Решение комиссии:</w:t>
      </w:r>
    </w:p>
    <w:p w:rsidR="004363EE" w:rsidRPr="00826924" w:rsidRDefault="004363EE" w:rsidP="004363EE">
      <w:pPr>
        <w:spacing w:after="0" w:line="240" w:lineRule="auto"/>
        <w:ind w:left="360"/>
      </w:pPr>
      <w:r w:rsidRPr="0034700E">
        <w:t>Признать, что при исполнении должностных обязанностей государственным служащим</w:t>
      </w:r>
      <w:r>
        <w:t xml:space="preserve"> </w:t>
      </w:r>
      <w:r w:rsidRPr="0034700E">
        <w:t>личная заинтересованность приводит или может привести к конфликту интересов</w:t>
      </w:r>
      <w:r>
        <w:t xml:space="preserve"> и р</w:t>
      </w:r>
      <w:r w:rsidRPr="0034700E">
        <w:t xml:space="preserve">екомендовать руководителю Управления </w:t>
      </w:r>
      <w:proofErr w:type="spellStart"/>
      <w:r w:rsidRPr="0034700E">
        <w:t>Роскомнадзора</w:t>
      </w:r>
      <w:proofErr w:type="spellEnd"/>
      <w:r w:rsidRPr="0034700E">
        <w:t xml:space="preserve"> по Астраханской области принять меры по урегулированию конфликта интересов или по недопущению его возникновения</w:t>
      </w:r>
      <w:r>
        <w:t>.</w:t>
      </w:r>
    </w:p>
    <w:p w:rsidR="00826924" w:rsidRPr="00826924" w:rsidRDefault="00826924" w:rsidP="00826924">
      <w:pPr>
        <w:pStyle w:val="a3"/>
        <w:spacing w:after="0" w:line="240" w:lineRule="auto"/>
      </w:pPr>
    </w:p>
    <w:sectPr w:rsidR="00826924" w:rsidRPr="00826924" w:rsidSect="007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589"/>
    <w:multiLevelType w:val="hybridMultilevel"/>
    <w:tmpl w:val="48B84AFA"/>
    <w:lvl w:ilvl="0" w:tplc="EAE053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6C80"/>
    <w:multiLevelType w:val="hybridMultilevel"/>
    <w:tmpl w:val="D170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12033"/>
    <w:multiLevelType w:val="hybridMultilevel"/>
    <w:tmpl w:val="160C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32690"/>
    <w:multiLevelType w:val="hybridMultilevel"/>
    <w:tmpl w:val="341A5BB4"/>
    <w:lvl w:ilvl="0" w:tplc="A10A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345EA"/>
    <w:rsid w:val="00070349"/>
    <w:rsid w:val="00151225"/>
    <w:rsid w:val="002C248C"/>
    <w:rsid w:val="004363EE"/>
    <w:rsid w:val="004418C0"/>
    <w:rsid w:val="004B16C7"/>
    <w:rsid w:val="004E45B1"/>
    <w:rsid w:val="00532297"/>
    <w:rsid w:val="00571A03"/>
    <w:rsid w:val="006943B2"/>
    <w:rsid w:val="00750088"/>
    <w:rsid w:val="00826924"/>
    <w:rsid w:val="009840BD"/>
    <w:rsid w:val="00A345EA"/>
    <w:rsid w:val="00CB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g.makarevich</dc:creator>
  <cp:keywords/>
  <dc:description/>
  <cp:lastModifiedBy>g.makarevich</cp:lastModifiedBy>
  <cp:revision>7</cp:revision>
  <dcterms:created xsi:type="dcterms:W3CDTF">2019-04-01T05:59:00Z</dcterms:created>
  <dcterms:modified xsi:type="dcterms:W3CDTF">2022-04-15T05:33:00Z</dcterms:modified>
</cp:coreProperties>
</file>