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по профилактической деятельности Управления Роскомнадзора по </w:t>
      </w:r>
      <w:r>
        <w:rPr>
          <w:b w:val="1"/>
          <w:sz w:val="28"/>
        </w:rPr>
        <w:t>Астраханской области в 2018 году</w:t>
      </w:r>
    </w:p>
    <w:p w14:paraId="04000000">
      <w:pPr>
        <w:ind w:firstLine="709"/>
        <w:jc w:val="both"/>
        <w:rPr>
          <w:b w:val="1"/>
          <w:sz w:val="26"/>
          <w:u w:val="single"/>
        </w:rPr>
      </w:pPr>
    </w:p>
    <w:p w14:paraId="05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ПД</w:t>
      </w:r>
    </w:p>
    <w:p w14:paraId="06000000">
      <w:pPr>
        <w:ind w:firstLine="709"/>
        <w:jc w:val="both"/>
        <w:rPr>
          <w:b w:val="1"/>
          <w:sz w:val="26"/>
        </w:rPr>
      </w:pPr>
    </w:p>
    <w:p w14:paraId="07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08000000">
      <w:pPr>
        <w:ind w:firstLine="709"/>
        <w:jc w:val="both"/>
        <w:rPr>
          <w:sz w:val="26"/>
        </w:rPr>
      </w:pPr>
      <w:r>
        <w:rPr>
          <w:sz w:val="26"/>
        </w:rPr>
        <w:t>В 1 квартале 2018 года Управлением продела следующая работа:</w:t>
      </w:r>
    </w:p>
    <w:p w14:paraId="09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14:paraId="0A000000">
      <w:pPr>
        <w:ind w:firstLine="709"/>
        <w:jc w:val="both"/>
        <w:rPr>
          <w:sz w:val="26"/>
        </w:rPr>
      </w:pPr>
      <w:r>
        <w:rPr>
          <w:sz w:val="26"/>
        </w:rPr>
        <w:t>2) Управлением 31.01.2018 был проведен День открытых дверей, посвященный защите персональных данных.</w:t>
      </w:r>
    </w:p>
    <w:p w14:paraId="0B000000">
      <w:pPr>
        <w:ind w:firstLine="709"/>
        <w:jc w:val="both"/>
        <w:rPr>
          <w:sz w:val="26"/>
        </w:rPr>
      </w:pPr>
      <w:r>
        <w:rPr>
          <w:sz w:val="26"/>
        </w:rPr>
        <w:t xml:space="preserve">3) Принято участие в проведении </w:t>
      </w:r>
      <w:r>
        <w:rPr>
          <w:sz w:val="26"/>
        </w:rPr>
        <w:t>6</w:t>
      </w:r>
      <w:r>
        <w:rPr>
          <w:sz w:val="26"/>
        </w:rPr>
        <w:t xml:space="preserve"> занятий с </w:t>
      </w:r>
      <w:r>
        <w:rPr>
          <w:sz w:val="26"/>
        </w:rPr>
        <w:t>обучающимися</w:t>
      </w:r>
      <w:r>
        <w:rPr>
          <w:sz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0C000000">
      <w:pPr>
        <w:ind w:firstLine="709"/>
        <w:jc w:val="both"/>
        <w:rPr>
          <w:sz w:val="26"/>
        </w:rPr>
      </w:pPr>
      <w:r>
        <w:rPr>
          <w:sz w:val="26"/>
        </w:rPr>
        <w:t>4) В адрес МФЦ и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граждан.</w:t>
      </w:r>
    </w:p>
    <w:p w14:paraId="0D000000">
      <w:pPr>
        <w:ind w:firstLine="709"/>
        <w:jc w:val="both"/>
        <w:rPr>
          <w:sz w:val="26"/>
        </w:rPr>
      </w:pPr>
      <w:r>
        <w:rPr>
          <w:sz w:val="26"/>
        </w:rPr>
        <w:t>5)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14:paraId="0E000000">
      <w:pPr>
        <w:ind w:firstLine="709"/>
        <w:jc w:val="both"/>
        <w:rPr>
          <w:sz w:val="26"/>
        </w:rPr>
      </w:pPr>
      <w:r>
        <w:rPr>
          <w:sz w:val="26"/>
        </w:rPr>
        <w:t xml:space="preserve">6) Поддерживается в актуальном состоянии ссылок на раздел «Правовая информация» официального сайта Роскомнадзора. </w:t>
      </w:r>
    </w:p>
    <w:p w14:paraId="0F000000">
      <w:pPr>
        <w:ind w:firstLine="708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 Информационное сообщение о необходимости подачи уведомления об обработке персональных данных было опубликовано на следующих Интернет-сайтах:</w:t>
      </w:r>
    </w:p>
    <w:p w14:paraId="10000000">
      <w:pPr>
        <w:ind w:firstLine="708"/>
        <w:jc w:val="both"/>
        <w:rPr>
          <w:sz w:val="26"/>
        </w:rPr>
      </w:pPr>
      <w:r>
        <w:rPr>
          <w:sz w:val="26"/>
        </w:rPr>
        <w:t xml:space="preserve">Служба жилищного надзора Астраханской области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zhinadzor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astrobl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/05.03.2018г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11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Черноярский</w:t>
      </w:r>
      <w:r>
        <w:rPr>
          <w:sz w:val="26"/>
        </w:rPr>
        <w:t xml:space="preserve"> район»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"http://narimanov.astrobl.ru/press-release/vnimaniyu-gosudarstvennyh-organov-municipalnyh-organov-individualnyh-predprinimateley"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admcerjar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fldChar w:fldCharType="end"/>
      </w:r>
      <w:r>
        <w:rPr>
          <w:sz w:val="26"/>
        </w:rPr>
        <w:t>27.03.2018г.</w:t>
      </w:r>
    </w:p>
    <w:p w14:paraId="12000000">
      <w:pPr>
        <w:ind w:firstLine="708"/>
        <w:jc w:val="both"/>
        <w:rPr>
          <w:sz w:val="26"/>
        </w:rPr>
      </w:pPr>
      <w:r>
        <w:rPr>
          <w:sz w:val="26"/>
        </w:rPr>
        <w:t xml:space="preserve">Информация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СМИ: </w:t>
      </w:r>
    </w:p>
    <w:p w14:paraId="13000000">
      <w:pPr>
        <w:ind w:firstLine="708"/>
        <w:jc w:val="both"/>
        <w:rPr>
          <w:sz w:val="26"/>
        </w:rPr>
      </w:pPr>
      <w:r>
        <w:rPr>
          <w:sz w:val="26"/>
        </w:rPr>
        <w:t>газета «Маяк Дельты» (№ 1 от 10.01.2018);</w:t>
      </w:r>
    </w:p>
    <w:p w14:paraId="14000000">
      <w:pPr>
        <w:ind w:firstLine="708"/>
        <w:jc w:val="both"/>
        <w:rPr>
          <w:sz w:val="26"/>
        </w:rPr>
      </w:pPr>
      <w:r>
        <w:rPr>
          <w:sz w:val="26"/>
        </w:rPr>
        <w:t>газета «</w:t>
      </w:r>
      <w:r>
        <w:rPr>
          <w:sz w:val="26"/>
        </w:rPr>
        <w:t>Северо</w:t>
      </w:r>
      <w:r>
        <w:rPr>
          <w:sz w:val="26"/>
        </w:rPr>
        <w:t xml:space="preserve"> – </w:t>
      </w:r>
      <w:r>
        <w:rPr>
          <w:sz w:val="26"/>
        </w:rPr>
        <w:t>Каспийская</w:t>
      </w:r>
      <w:r>
        <w:rPr>
          <w:sz w:val="26"/>
        </w:rPr>
        <w:t xml:space="preserve"> Правда» (№ 8 (12075) от 03.02.2018);</w:t>
      </w:r>
    </w:p>
    <w:p w14:paraId="15000000">
      <w:pPr>
        <w:ind w:firstLine="708"/>
        <w:jc w:val="both"/>
        <w:rPr>
          <w:sz w:val="26"/>
        </w:rPr>
      </w:pPr>
      <w:r>
        <w:rPr>
          <w:sz w:val="26"/>
        </w:rPr>
        <w:t xml:space="preserve">газета </w:t>
      </w:r>
      <w:r>
        <w:rPr>
          <w:sz w:val="26"/>
        </w:rPr>
        <w:t>Черноярский</w:t>
      </w:r>
      <w:r>
        <w:rPr>
          <w:sz w:val="26"/>
        </w:rPr>
        <w:t xml:space="preserve"> Вестник «Волжанка» (№ 4 (12266) от 02.02.2018).</w:t>
      </w:r>
    </w:p>
    <w:p w14:paraId="16000000">
      <w:pPr>
        <w:ind w:firstLine="708"/>
        <w:jc w:val="both"/>
        <w:rPr>
          <w:sz w:val="26"/>
        </w:rPr>
      </w:pPr>
    </w:p>
    <w:p w14:paraId="17000000">
      <w:pPr>
        <w:ind w:firstLine="708"/>
        <w:jc w:val="both"/>
        <w:rPr>
          <w:sz w:val="26"/>
        </w:rPr>
      </w:pPr>
      <w:r>
        <w:rPr>
          <w:sz w:val="26"/>
        </w:rPr>
        <w:t xml:space="preserve">Во втором квартале 2018 года: </w:t>
      </w:r>
    </w:p>
    <w:p w14:paraId="18000000">
      <w:pPr>
        <w:ind w:firstLine="708"/>
        <w:jc w:val="both"/>
        <w:rPr>
          <w:sz w:val="26"/>
        </w:rPr>
      </w:pPr>
    </w:p>
    <w:p w14:paraId="19000000">
      <w:pPr>
        <w:pStyle w:val="Style_3"/>
        <w:numPr>
          <w:ilvl w:val="0"/>
          <w:numId w:val="1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>Проведено 6 мероприятий в общеобразовательных учреждениях Астраханской области на тему «Защита персональных данных несовершеннолетних в сети Интернет»;</w:t>
      </w:r>
    </w:p>
    <w:p w14:paraId="1A000000">
      <w:pPr>
        <w:pStyle w:val="Style_3"/>
        <w:numPr>
          <w:ilvl w:val="0"/>
          <w:numId w:val="1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>На сайте Управления размещена информация, способствующая повышению уровня правовой информированности граждан и операторов, осуществляющих обработку персональных данных, а также проводится контроль актуальности вышеуказанной информации;</w:t>
      </w:r>
    </w:p>
    <w:p w14:paraId="1B000000">
      <w:pPr>
        <w:pStyle w:val="Style_3"/>
        <w:numPr>
          <w:ilvl w:val="0"/>
          <w:numId w:val="1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>В эфире регионального телеканала «</w:t>
      </w:r>
      <w:r>
        <w:rPr>
          <w:sz w:val="26"/>
        </w:rPr>
        <w:t>ТелПлюс</w:t>
      </w:r>
      <w:r>
        <w:rPr>
          <w:sz w:val="26"/>
        </w:rPr>
        <w:t>» транслировались ролики, посвященные бережному отношению к персональным данным;</w:t>
      </w:r>
    </w:p>
    <w:p w14:paraId="1C000000">
      <w:pPr>
        <w:pStyle w:val="Style_3"/>
        <w:numPr>
          <w:ilvl w:val="0"/>
          <w:numId w:val="1"/>
        </w:numPr>
        <w:spacing w:after="200" w:line="276" w:lineRule="auto"/>
        <w:ind/>
        <w:jc w:val="both"/>
        <w:rPr>
          <w:sz w:val="28"/>
        </w:rPr>
      </w:pPr>
      <w:r>
        <w:rPr>
          <w:sz w:val="26"/>
        </w:rPr>
        <w:t>Направлены письма об оказании содействия в Администрацию МО «Село «Енотаевка», Администрацию МО «</w:t>
      </w:r>
      <w:r>
        <w:rPr>
          <w:sz w:val="26"/>
        </w:rPr>
        <w:t>Цветновский</w:t>
      </w:r>
      <w:r>
        <w:rPr>
          <w:sz w:val="26"/>
        </w:rPr>
        <w:t xml:space="preserve"> сельсовет», Администрацию МО «Маковский сельсовет», Администрация МО «</w:t>
      </w:r>
      <w:r>
        <w:rPr>
          <w:sz w:val="26"/>
        </w:rPr>
        <w:t>Житнинский</w:t>
      </w:r>
      <w:r>
        <w:rPr>
          <w:sz w:val="26"/>
        </w:rPr>
        <w:t xml:space="preserve"> сельсовет». Кроме того в адрес печатных СМИ «Пульс Аксарайская» и «Хронометр Астрахань» направлены письма с просьбой о размещении информации о необходимости подачи уведомлений об обработки персональных данных, предоставления сведений о месте нахождения базы персональных данных</w:t>
      </w:r>
      <w:r>
        <w:rPr>
          <w:sz w:val="28"/>
        </w:rPr>
        <w:t>.</w:t>
      </w:r>
    </w:p>
    <w:p w14:paraId="1D000000">
      <w:pPr>
        <w:pStyle w:val="Style_3"/>
        <w:numPr>
          <w:ilvl w:val="0"/>
          <w:numId w:val="1"/>
        </w:numPr>
        <w:spacing w:after="200" w:line="276" w:lineRule="auto"/>
        <w:ind/>
        <w:jc w:val="both"/>
        <w:rPr>
          <w:sz w:val="28"/>
        </w:rPr>
      </w:pPr>
      <w:r>
        <w:rPr>
          <w:sz w:val="26"/>
        </w:rPr>
        <w:t>Направлены письма об оказании содействия в Администрацию МО «Село «Енотаевка», Администрацию МО «</w:t>
      </w:r>
      <w:r>
        <w:rPr>
          <w:sz w:val="26"/>
        </w:rPr>
        <w:t>Цветновский</w:t>
      </w:r>
      <w:r>
        <w:rPr>
          <w:sz w:val="26"/>
        </w:rPr>
        <w:t xml:space="preserve"> сельсовет», Администрацию МО «Маковский сельсовет», Администрация МО «</w:t>
      </w:r>
      <w:r>
        <w:rPr>
          <w:sz w:val="26"/>
        </w:rPr>
        <w:t>Житнинский</w:t>
      </w:r>
      <w:r>
        <w:rPr>
          <w:sz w:val="26"/>
        </w:rPr>
        <w:t xml:space="preserve"> сельсовет». Кроме того в адрес печатных СМИ «Пульс Аксарайская» и «Хронометр Астрахань» направлены письма с просьбой о размещении информации о необходимости подачи уведомлений об обработки персональных данных, предоставления сведений о месте нахождения базы персональных данных.</w:t>
      </w:r>
    </w:p>
    <w:p w14:paraId="1E000000">
      <w:pPr>
        <w:pStyle w:val="Style_3"/>
        <w:spacing w:after="200" w:line="276" w:lineRule="auto"/>
        <w:ind/>
        <w:jc w:val="both"/>
        <w:rPr>
          <w:sz w:val="28"/>
        </w:rPr>
      </w:pPr>
    </w:p>
    <w:p w14:paraId="1F000000">
      <w:pPr>
        <w:spacing w:after="200" w:line="276" w:lineRule="auto"/>
        <w:ind w:firstLine="0" w:left="709"/>
        <w:jc w:val="both"/>
        <w:rPr>
          <w:sz w:val="26"/>
        </w:rPr>
      </w:pPr>
      <w:r>
        <w:rPr>
          <w:sz w:val="26"/>
        </w:rPr>
        <w:t>В третьем квартале 2018 года:</w:t>
      </w:r>
    </w:p>
    <w:p w14:paraId="20000000">
      <w:pPr>
        <w:ind w:firstLine="708"/>
        <w:jc w:val="both"/>
        <w:rPr>
          <w:sz w:val="26"/>
        </w:rPr>
      </w:pPr>
      <w:r>
        <w:rPr>
          <w:sz w:val="26"/>
        </w:rPr>
        <w:t>1 Информационное сообщение о необходимости подачи уведомления об обработке персональных данных было опубликовано на следующих Интернет-сайтах:</w:t>
      </w:r>
    </w:p>
    <w:p w14:paraId="21000000">
      <w:pPr>
        <w:ind w:firstLine="708"/>
        <w:jc w:val="both"/>
        <w:rPr>
          <w:sz w:val="26"/>
        </w:rPr>
      </w:pPr>
      <w:r>
        <w:rPr>
          <w:sz w:val="26"/>
        </w:rPr>
        <w:t xml:space="preserve"> Администрация МО «Успенский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uspenskoe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novosti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poseleniya</w:t>
      </w:r>
      <w:r>
        <w:rPr>
          <w:rStyle w:val="Style_2_ch"/>
          <w:sz w:val="26"/>
        </w:rPr>
        <w:t>/19.09.2018г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2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Золотухинский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zolotuha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novosti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poseleniya</w:t>
      </w:r>
      <w:r>
        <w:rPr>
          <w:rStyle w:val="Style_2_ch"/>
          <w:sz w:val="26"/>
        </w:rPr>
        <w:t>/19.09.2018г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3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«Козловский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kozlovski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novosti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poseleniya</w:t>
      </w:r>
      <w:r>
        <w:rPr>
          <w:rStyle w:val="Style_2_ch"/>
          <w:sz w:val="26"/>
        </w:rPr>
        <w:t>/03.09.2018г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4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Тишковский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astrobl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tishkovskijselsovet</w:t>
      </w:r>
      <w:r>
        <w:rPr>
          <w:rStyle w:val="Style_2_ch"/>
          <w:sz w:val="26"/>
        </w:rPr>
        <w:t>/20.09.2018г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5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«Николаевский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"http://zhinadzor.astrobl.ru/press-release/05.03.2018г"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/</w:t>
      </w:r>
      <w:r>
        <w:rPr>
          <w:rStyle w:val="Style_2_ch"/>
          <w:sz w:val="26"/>
        </w:rPr>
        <w:t>selo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nikolaevka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/«Лента новостей/20.09.2018г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6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Рассветский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"http://adm-rassvetsky.ru/07.09.2018г"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://</w:t>
      </w:r>
      <w:r>
        <w:rPr>
          <w:rStyle w:val="Style_2_ch"/>
          <w:sz w:val="26"/>
        </w:rPr>
        <w:t>adm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rassvetsky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/07.09.2018г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7000000">
      <w:pPr>
        <w:ind w:firstLine="708"/>
        <w:jc w:val="both"/>
        <w:rPr>
          <w:sz w:val="26"/>
        </w:rPr>
      </w:pPr>
    </w:p>
    <w:p w14:paraId="28000000">
      <w:pPr>
        <w:ind w:firstLine="708"/>
        <w:jc w:val="both"/>
        <w:rPr>
          <w:sz w:val="26"/>
        </w:rPr>
      </w:pPr>
      <w:r>
        <w:rPr>
          <w:sz w:val="26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14:paraId="29000000">
      <w:pPr>
        <w:ind w:firstLine="708"/>
        <w:jc w:val="both"/>
        <w:rPr>
          <w:sz w:val="26"/>
        </w:rPr>
      </w:pPr>
      <w:r>
        <w:rPr>
          <w:sz w:val="26"/>
        </w:rPr>
        <w:t xml:space="preserve"> Новостной портал «Каспий </w:t>
      </w:r>
      <w:r>
        <w:rPr>
          <w:sz w:val="26"/>
        </w:rPr>
        <w:t>Инфо</w:t>
      </w:r>
      <w:r>
        <w:rPr>
          <w:sz w:val="26"/>
        </w:rPr>
        <w:t xml:space="preserve">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"http://kaspyinfo.ru/10.09.2018г"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://</w:t>
      </w:r>
      <w:r>
        <w:rPr>
          <w:rStyle w:val="Style_2_ch"/>
          <w:sz w:val="26"/>
        </w:rPr>
        <w:t>kaspyinfo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/10.09.2018г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A000000">
      <w:pPr>
        <w:ind w:firstLine="708"/>
        <w:jc w:val="both"/>
        <w:rPr>
          <w:sz w:val="26"/>
        </w:rPr>
      </w:pPr>
      <w:r>
        <w:rPr>
          <w:sz w:val="26"/>
        </w:rPr>
        <w:t xml:space="preserve"> Новостной портал «Арбуз»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"http://arbuztoday.ru/10.09.2018г"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http</w:t>
      </w:r>
      <w:r>
        <w:rPr>
          <w:rStyle w:val="Style_2_ch"/>
          <w:sz w:val="26"/>
        </w:rPr>
        <w:t>://</w:t>
      </w:r>
      <w:r>
        <w:rPr>
          <w:rStyle w:val="Style_2_ch"/>
          <w:sz w:val="26"/>
        </w:rPr>
        <w:t>arbuztoday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t>/10.09.2018г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2B000000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 xml:space="preserve">В целях активизации работы с Операторами,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</w:t>
      </w:r>
      <w:r>
        <w:rPr>
          <w:sz w:val="26"/>
        </w:rPr>
        <w:t>индивидуальных предпринимателей о необходимости подачи уведомления об обработке персональных данных/информационного письма о внесении изменений в реестр.</w:t>
      </w:r>
    </w:p>
    <w:p w14:paraId="2C000000">
      <w:pPr>
        <w:spacing w:after="200" w:line="276" w:lineRule="auto"/>
        <w:ind w:firstLine="708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 xml:space="preserve"> Проведено 2 мероприятий в общеобразовательных учреждениях Астраханской области и 4 мероприятия в детских оздоровительных лагерях Астраханской области на тему «Защита персональных данных несовершеннолетних в сети Интернет»</w:t>
      </w:r>
      <w:r>
        <w:rPr>
          <w:sz w:val="26"/>
        </w:rPr>
        <w:t>;</w:t>
      </w:r>
    </w:p>
    <w:p w14:paraId="2D000000">
      <w:pPr>
        <w:pStyle w:val="Style_3"/>
        <w:spacing w:after="200"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>На сайте Управления размещена информация, способствующая повышению уровня правовой информированности граждан и операторов, осуществляющих обработку персональных данных, а также проводится контроль актуальности вышеуказанной информации;</w:t>
      </w:r>
    </w:p>
    <w:p w14:paraId="2E000000">
      <w:pPr>
        <w:pStyle w:val="Style_3"/>
        <w:spacing w:after="200"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6. </w:t>
      </w:r>
      <w:r>
        <w:rPr>
          <w:sz w:val="26"/>
        </w:rPr>
        <w:t>В эфире регионального телеканала «</w:t>
      </w:r>
      <w:r>
        <w:rPr>
          <w:sz w:val="26"/>
        </w:rPr>
        <w:t>ТелПлюс</w:t>
      </w:r>
      <w:r>
        <w:rPr>
          <w:sz w:val="26"/>
        </w:rPr>
        <w:t>»</w:t>
      </w:r>
      <w:r>
        <w:rPr>
          <w:sz w:val="26"/>
        </w:rPr>
        <w:t xml:space="preserve"> и «Астрахань 24»</w:t>
      </w:r>
      <w:r>
        <w:rPr>
          <w:sz w:val="26"/>
        </w:rPr>
        <w:t xml:space="preserve"> транслировались ролики, посвященные бережному отношению к персональным данным</w:t>
      </w:r>
      <w:r>
        <w:rPr>
          <w:sz w:val="26"/>
        </w:rPr>
        <w:t>.</w:t>
      </w:r>
    </w:p>
    <w:p w14:paraId="2F000000">
      <w:pPr>
        <w:pStyle w:val="Style_3"/>
        <w:spacing w:after="200" w:line="276" w:lineRule="auto"/>
        <w:ind w:firstLine="709" w:left="0"/>
        <w:jc w:val="both"/>
        <w:rPr>
          <w:sz w:val="26"/>
        </w:rPr>
      </w:pPr>
    </w:p>
    <w:p w14:paraId="30000000">
      <w:pPr>
        <w:ind w:firstLine="708"/>
        <w:jc w:val="both"/>
        <w:rPr>
          <w:sz w:val="26"/>
        </w:rPr>
      </w:pPr>
      <w:r>
        <w:rPr>
          <w:sz w:val="26"/>
        </w:rPr>
        <w:t>В четвертом квартале 2018 года:</w:t>
      </w:r>
      <w:r>
        <w:rPr>
          <w:sz w:val="26"/>
        </w:rPr>
        <w:t xml:space="preserve"> </w:t>
      </w:r>
    </w:p>
    <w:p w14:paraId="31000000">
      <w:pPr>
        <w:ind w:firstLine="708"/>
        <w:jc w:val="both"/>
        <w:rPr>
          <w:sz w:val="26"/>
        </w:rPr>
      </w:pPr>
    </w:p>
    <w:p w14:paraId="32000000">
      <w:pPr>
        <w:pStyle w:val="Style_3"/>
        <w:numPr>
          <w:ilvl w:val="0"/>
          <w:numId w:val="2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>Проведено 6 мероприятий в общеобразовательных учреждениях Астраханской области на тему «Защита персональных данных несовершеннолетних в сети Интернет»;</w:t>
      </w:r>
    </w:p>
    <w:p w14:paraId="33000000">
      <w:pPr>
        <w:pStyle w:val="Style_3"/>
        <w:numPr>
          <w:ilvl w:val="0"/>
          <w:numId w:val="2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>На сайте Управления размещена информация, способствующая повышению уровня правовой информированности граждан и операторов, осуществляющих обработку персональных данных, а также проводится контроль актуальности вышеуказанной информации;</w:t>
      </w:r>
    </w:p>
    <w:p w14:paraId="34000000">
      <w:pPr>
        <w:pStyle w:val="Style_3"/>
        <w:numPr>
          <w:ilvl w:val="0"/>
          <w:numId w:val="2"/>
        </w:numPr>
        <w:spacing w:after="200" w:line="276" w:lineRule="auto"/>
        <w:ind/>
        <w:jc w:val="both"/>
        <w:rPr>
          <w:sz w:val="26"/>
        </w:rPr>
      </w:pPr>
      <w:r>
        <w:rPr>
          <w:sz w:val="26"/>
        </w:rPr>
        <w:t xml:space="preserve">Информационное сообщение о </w:t>
      </w:r>
      <w:r>
        <w:rPr>
          <w:sz w:val="26"/>
        </w:rPr>
        <w:t>нформационное</w:t>
      </w:r>
      <w:r>
        <w:rPr>
          <w:sz w:val="26"/>
        </w:rPr>
        <w:t xml:space="preserve"> </w:t>
      </w:r>
      <w:r>
        <w:rPr>
          <w:sz w:val="26"/>
        </w:rPr>
        <w:t>сообщение</w:t>
      </w:r>
      <w:r>
        <w:rPr>
          <w:sz w:val="26"/>
        </w:rPr>
        <w:t xml:space="preserve"> о необходимости подачи уведомления об обработке персональных данных опубликовано на Интернет-сайтах:</w:t>
      </w:r>
    </w:p>
    <w:p w14:paraId="35000000">
      <w:pPr>
        <w:pStyle w:val="Style_3"/>
        <w:spacing w:after="200" w:line="276" w:lineRule="auto"/>
        <w:ind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 Администрации муниципального образования «</w:t>
      </w:r>
      <w:r>
        <w:rPr>
          <w:sz w:val="26"/>
        </w:rPr>
        <w:t>Алтынжарский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"mailto:altin@mail.ru"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astrobl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fldChar w:fldCharType="end"/>
      </w:r>
      <w:r>
        <w:rPr>
          <w:sz w:val="26"/>
        </w:rPr>
        <w:t>/</w:t>
      </w:r>
      <w:r>
        <w:rPr>
          <w:sz w:val="26"/>
        </w:rPr>
        <w:t>altynharskijselsovet</w:t>
      </w:r>
      <w:r>
        <w:rPr>
          <w:sz w:val="26"/>
        </w:rPr>
        <w:t>/ (28.11.2018)</w:t>
      </w:r>
      <w:r>
        <w:rPr>
          <w:sz w:val="26"/>
        </w:rPr>
        <w:t>;</w:t>
      </w:r>
    </w:p>
    <w:p w14:paraId="36000000">
      <w:pPr>
        <w:pStyle w:val="Style_3"/>
        <w:spacing w:after="200" w:line="276" w:lineRule="auto"/>
        <w:ind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 Администрации муниципального образования «</w:t>
      </w:r>
      <w:r>
        <w:rPr>
          <w:sz w:val="26"/>
        </w:rPr>
        <w:t>Воленский</w:t>
      </w:r>
      <w:r>
        <w:rPr>
          <w:sz w:val="26"/>
        </w:rPr>
        <w:t xml:space="preserve"> сельсовет» </w:t>
      </w:r>
      <w:r>
        <w:rPr>
          <w:sz w:val="26"/>
        </w:rPr>
        <w:t>volnoe-adm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 xml:space="preserve"> (05.12.2018)</w:t>
      </w:r>
      <w:r>
        <w:rPr>
          <w:sz w:val="26"/>
        </w:rPr>
        <w:t>;</w:t>
      </w:r>
    </w:p>
    <w:p w14:paraId="37000000">
      <w:pPr>
        <w:pStyle w:val="Style_3"/>
        <w:spacing w:after="200" w:line="276" w:lineRule="auto"/>
        <w:ind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Администрации муниципального образования «</w:t>
      </w:r>
      <w:r>
        <w:rPr>
          <w:sz w:val="26"/>
        </w:rPr>
        <w:t>Бирюковский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"mailto:altin@mail.ru"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mo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astrobl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fldChar w:fldCharType="end"/>
      </w:r>
      <w:r>
        <w:rPr>
          <w:sz w:val="26"/>
        </w:rPr>
        <w:t>/</w:t>
      </w:r>
      <w:r>
        <w:rPr>
          <w:sz w:val="26"/>
        </w:rPr>
        <w:t>birjukovskijselsovet</w:t>
      </w:r>
      <w:r>
        <w:rPr>
          <w:sz w:val="26"/>
        </w:rPr>
        <w:t>/ (23.11.2018)</w:t>
      </w:r>
      <w:r>
        <w:rPr>
          <w:sz w:val="26"/>
        </w:rPr>
        <w:t>;</w:t>
      </w:r>
    </w:p>
    <w:p w14:paraId="38000000">
      <w:pPr>
        <w:pStyle w:val="Style_3"/>
        <w:spacing w:after="200" w:line="276" w:lineRule="auto"/>
        <w:ind/>
        <w:jc w:val="both"/>
        <w:rPr>
          <w:sz w:val="26"/>
        </w:rPr>
      </w:pPr>
      <w:r>
        <w:rPr>
          <w:sz w:val="26"/>
        </w:rPr>
        <w:t xml:space="preserve"> Администрации муниципального образования «</w:t>
      </w:r>
      <w:r>
        <w:rPr>
          <w:sz w:val="26"/>
        </w:rPr>
        <w:t>Линейнинский</w:t>
      </w:r>
      <w:r>
        <w:rPr>
          <w:sz w:val="26"/>
        </w:rPr>
        <w:t xml:space="preserve"> сельсовет»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"mailto:altin@mail.ru"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lineijnoe</w:t>
      </w:r>
      <w:r>
        <w:rPr>
          <w:rStyle w:val="Style_2_ch"/>
          <w:sz w:val="26"/>
        </w:rPr>
        <w:t>-</w:t>
      </w:r>
      <w:r>
        <w:rPr>
          <w:rStyle w:val="Style_2_ch"/>
          <w:sz w:val="26"/>
        </w:rPr>
        <w:t>ss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fldChar w:fldCharType="end"/>
      </w:r>
      <w:r>
        <w:rPr>
          <w:sz w:val="26"/>
        </w:rPr>
        <w:t xml:space="preserve"> (27.11.2018).</w:t>
      </w:r>
    </w:p>
    <w:p w14:paraId="39000000">
      <w:pPr>
        <w:pStyle w:val="Style_3"/>
        <w:numPr>
          <w:ilvl w:val="0"/>
          <w:numId w:val="2"/>
        </w:numPr>
        <w:spacing w:line="312" w:lineRule="auto"/>
        <w:ind/>
        <w:jc w:val="both"/>
        <w:rPr>
          <w:sz w:val="26"/>
        </w:rPr>
      </w:pPr>
      <w:r>
        <w:rPr>
          <w:sz w:val="26"/>
        </w:rPr>
        <w:t>объявление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данных, опубликованы в следующих печатных СМИ:</w:t>
      </w:r>
    </w:p>
    <w:p w14:paraId="3A000000">
      <w:pPr>
        <w:pStyle w:val="Style_3"/>
        <w:spacing w:line="312" w:lineRule="auto"/>
        <w:ind/>
        <w:jc w:val="both"/>
        <w:rPr>
          <w:sz w:val="26"/>
        </w:rPr>
      </w:pPr>
      <w:r>
        <w:rPr>
          <w:sz w:val="26"/>
        </w:rPr>
        <w:t>- газета «</w:t>
      </w:r>
      <w:r>
        <w:rPr>
          <w:sz w:val="26"/>
        </w:rPr>
        <w:t>Харабалинские</w:t>
      </w:r>
      <w:r>
        <w:rPr>
          <w:sz w:val="26"/>
        </w:rPr>
        <w:t xml:space="preserve"> Вести» (№ 138 (1) от 29.11.2018);</w:t>
      </w:r>
    </w:p>
    <w:p w14:paraId="3B000000">
      <w:pPr>
        <w:pStyle w:val="Style_3"/>
        <w:spacing w:line="312" w:lineRule="auto"/>
        <w:ind/>
        <w:jc w:val="both"/>
        <w:rPr>
          <w:sz w:val="26"/>
        </w:rPr>
      </w:pPr>
      <w:r>
        <w:rPr>
          <w:sz w:val="26"/>
        </w:rPr>
        <w:t xml:space="preserve"> - газета «Степная Новь» (№ 48 (10) от 05.12.2018).</w:t>
      </w:r>
    </w:p>
    <w:p w14:paraId="3C000000">
      <w:pPr>
        <w:pStyle w:val="Style_3"/>
        <w:spacing w:line="312" w:lineRule="auto"/>
        <w:ind w:hanging="283" w:left="709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С целью активизации профилактической работы с операторами, осуществляющими обработку персональных данных, направленной на </w:t>
      </w:r>
      <w:r>
        <w:rPr>
          <w:sz w:val="26"/>
        </w:rPr>
        <w:t>наполнение реестра операторов и популяризации Федерального закона «О персональных данных» Управлением за отчетный квартал проведен семинар – совещание на тему: Ведение Реестра операторов персональных данных. Правила предоставления уведомлений об обработке персональных данных, а также информационных писем о внесении изменений в сведения в Реестре»</w:t>
      </w:r>
      <w:r>
        <w:rPr>
          <w:sz w:val="26"/>
        </w:rPr>
        <w:t>.</w:t>
      </w:r>
    </w:p>
    <w:p w14:paraId="3D000000">
      <w:pPr>
        <w:pStyle w:val="Style_3"/>
        <w:spacing w:line="312" w:lineRule="auto"/>
        <w:ind w:hanging="283" w:left="709"/>
        <w:jc w:val="both"/>
        <w:rPr>
          <w:sz w:val="26"/>
        </w:rPr>
      </w:pPr>
      <w:r>
        <w:rPr>
          <w:sz w:val="26"/>
        </w:rPr>
        <w:t xml:space="preserve">6.  </w:t>
      </w:r>
      <w:r>
        <w:rPr>
          <w:sz w:val="26"/>
        </w:rPr>
        <w:t>В целях активизации работы с Операторами,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данных/информационного письма о внесении изменений в реестр.</w:t>
      </w:r>
    </w:p>
    <w:p w14:paraId="3E000000">
      <w:pPr>
        <w:ind w:firstLine="709"/>
        <w:jc w:val="both"/>
        <w:rPr>
          <w:b w:val="1"/>
          <w:sz w:val="26"/>
        </w:rPr>
      </w:pPr>
    </w:p>
    <w:p w14:paraId="3F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40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Информация о проведенных и планируемых к проведению профилактических мероприятий размещалась на официальн</w:t>
      </w:r>
      <w:r>
        <w:rPr>
          <w:sz w:val="26"/>
        </w:rPr>
        <w:t>ом</w:t>
      </w:r>
      <w:r>
        <w:rPr>
          <w:sz w:val="26"/>
        </w:rPr>
        <w:t xml:space="preserve"> Интернет-сайт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 xml:space="preserve"> </w:t>
      </w:r>
      <w:r>
        <w:rPr>
          <w:sz w:val="26"/>
        </w:rPr>
        <w:t xml:space="preserve">на главной странице и </w:t>
      </w:r>
      <w:r>
        <w:rPr>
          <w:sz w:val="26"/>
        </w:rPr>
        <w:t xml:space="preserve"> в разделе «Новости».</w:t>
      </w:r>
    </w:p>
    <w:p w14:paraId="41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42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Среди наиболее часто встречающихся нарушений обязательных требований можно отметить  нарушение</w:t>
      </w:r>
      <w:r>
        <w:rPr>
          <w:sz w:val="26"/>
        </w:rPr>
        <w:t xml:space="preserve">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 xml:space="preserve">. </w:t>
      </w:r>
    </w:p>
    <w:p w14:paraId="43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</w:t>
      </w:r>
      <w:r>
        <w:rPr>
          <w:b w:val="1"/>
          <w:sz w:val="26"/>
        </w:rPr>
        <w:t>:</w:t>
      </w:r>
    </w:p>
    <w:p w14:paraId="44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базе Управления в </w:t>
      </w:r>
      <w:r>
        <w:rPr>
          <w:sz w:val="26"/>
        </w:rPr>
        <w:t>1</w:t>
      </w:r>
      <w:r>
        <w:rPr>
          <w:sz w:val="26"/>
        </w:rPr>
        <w:t xml:space="preserve"> квартале 2018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45000000">
      <w:pPr>
        <w:ind w:firstLine="709"/>
        <w:jc w:val="both"/>
        <w:rPr>
          <w:sz w:val="26"/>
        </w:rPr>
      </w:pPr>
      <w:r>
        <w:rPr>
          <w:sz w:val="26"/>
        </w:rPr>
        <w:t>Во 2 квартале 2018 проведено 3 семинара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</w:t>
      </w:r>
      <w:r>
        <w:rPr>
          <w:sz w:val="26"/>
        </w:rPr>
        <w:t>.</w:t>
      </w:r>
    </w:p>
    <w:p w14:paraId="46000000">
      <w:pPr>
        <w:ind w:firstLine="709"/>
        <w:jc w:val="both"/>
        <w:rPr>
          <w:sz w:val="26"/>
        </w:rPr>
      </w:pPr>
      <w:r>
        <w:rPr>
          <w:sz w:val="26"/>
        </w:rPr>
        <w:t xml:space="preserve">В 3 </w:t>
      </w:r>
      <w:r>
        <w:rPr>
          <w:sz w:val="26"/>
        </w:rPr>
        <w:t xml:space="preserve">квартале 2018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47000000">
      <w:pPr>
        <w:ind w:firstLine="709"/>
        <w:jc w:val="both"/>
        <w:rPr>
          <w:sz w:val="26"/>
        </w:rPr>
      </w:pPr>
      <w:r>
        <w:rPr>
          <w:sz w:val="26"/>
        </w:rPr>
        <w:t xml:space="preserve">В 4 </w:t>
      </w:r>
      <w:r>
        <w:rPr>
          <w:sz w:val="26"/>
        </w:rPr>
        <w:t xml:space="preserve">квартале 2018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48000000">
      <w:pPr>
        <w:ind w:firstLine="708"/>
        <w:jc w:val="both"/>
        <w:rPr>
          <w:b w:val="1"/>
          <w:sz w:val="26"/>
        </w:rPr>
      </w:pPr>
    </w:p>
    <w:p w14:paraId="49000000">
      <w:pPr>
        <w:ind w:firstLine="708"/>
        <w:jc w:val="both"/>
        <w:rPr>
          <w:b w:val="1"/>
          <w:sz w:val="26"/>
        </w:rPr>
      </w:pPr>
    </w:p>
    <w:p w14:paraId="4A000000">
      <w:pPr>
        <w:ind w:firstLine="708"/>
        <w:jc w:val="both"/>
        <w:rPr>
          <w:b w:val="1"/>
          <w:sz w:val="26"/>
        </w:rPr>
      </w:pPr>
    </w:p>
    <w:p w14:paraId="4B000000">
      <w:pPr>
        <w:ind w:firstLine="708"/>
        <w:jc w:val="both"/>
        <w:rPr>
          <w:b w:val="1"/>
          <w:sz w:val="26"/>
        </w:rPr>
      </w:pPr>
    </w:p>
    <w:p w14:paraId="4C000000">
      <w:pPr>
        <w:ind w:firstLine="708"/>
        <w:jc w:val="both"/>
        <w:rPr>
          <w:b w:val="1"/>
          <w:sz w:val="26"/>
        </w:rPr>
      </w:pPr>
    </w:p>
    <w:p w14:paraId="4D000000">
      <w:pPr>
        <w:ind w:firstLine="708"/>
        <w:jc w:val="both"/>
        <w:rPr>
          <w:b w:val="1"/>
          <w:sz w:val="26"/>
        </w:rPr>
      </w:pPr>
    </w:p>
    <w:p w14:paraId="4E000000">
      <w:pPr>
        <w:ind w:firstLine="708"/>
        <w:jc w:val="both"/>
        <w:rPr>
          <w:b w:val="1"/>
          <w:sz w:val="26"/>
        </w:rPr>
      </w:pPr>
    </w:p>
    <w:p w14:paraId="4F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50000000">
      <w:pPr>
        <w:ind w:firstLine="708"/>
        <w:jc w:val="both"/>
        <w:rPr>
          <w:sz w:val="26"/>
        </w:rPr>
      </w:pPr>
    </w:p>
    <w:tbl>
      <w:tblPr>
        <w:tblStyle w:val="Style_4"/>
        <w:tblInd w:type="dxa" w:w="-601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>
        <w:tc>
          <w:tcPr>
            <w:tcW w:type="dxa" w:w="1418"/>
          </w:tcPr>
          <w:p w14:paraId="5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2017 г.</w:t>
            </w:r>
          </w:p>
        </w:tc>
        <w:tc>
          <w:tcPr>
            <w:tcW w:type="dxa" w:w="1391"/>
          </w:tcPr>
          <w:p w14:paraId="5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2 кв. 2017 г.</w:t>
            </w:r>
          </w:p>
        </w:tc>
        <w:tc>
          <w:tcPr>
            <w:tcW w:type="dxa" w:w="1504"/>
          </w:tcPr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3 кв. 2017 г.</w:t>
            </w:r>
          </w:p>
        </w:tc>
        <w:tc>
          <w:tcPr>
            <w:tcW w:type="dxa" w:w="1358"/>
          </w:tcPr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ходе СН ПД во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2017 г.</w:t>
            </w:r>
          </w:p>
        </w:tc>
        <w:tc>
          <w:tcPr>
            <w:tcW w:type="dxa" w:w="1417"/>
          </w:tcPr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2018 г.</w:t>
            </w:r>
          </w:p>
        </w:tc>
        <w:tc>
          <w:tcPr>
            <w:tcW w:type="dxa" w:w="1418"/>
          </w:tcPr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2018 г.</w:t>
            </w:r>
          </w:p>
        </w:tc>
        <w:tc>
          <w:tcPr>
            <w:tcW w:type="dxa" w:w="1417"/>
          </w:tcPr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3 кв. 2018 г.</w:t>
            </w:r>
          </w:p>
        </w:tc>
        <w:tc>
          <w:tcPr>
            <w:tcW w:type="dxa" w:w="1276"/>
          </w:tcPr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4 кв. 2018 г.</w:t>
            </w:r>
          </w:p>
        </w:tc>
      </w:tr>
      <w:tr>
        <w:tc>
          <w:tcPr>
            <w:tcW w:type="dxa" w:w="1418"/>
          </w:tcPr>
          <w:p w14:paraId="5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type="dxa" w:w="1391"/>
          </w:tcPr>
          <w:p w14:paraId="5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1504"/>
          </w:tcPr>
          <w:p w14:paraId="5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1358"/>
          </w:tcPr>
          <w:p w14:paraId="5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417"/>
          </w:tcPr>
          <w:p w14:paraId="5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8"/>
          </w:tcPr>
          <w:p w14:paraId="5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</w:tcPr>
          <w:p w14:paraId="5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276"/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</w:tbl>
    <w:p w14:paraId="61000000">
      <w:pPr>
        <w:ind w:firstLine="709"/>
        <w:jc w:val="both"/>
        <w:rPr>
          <w:sz w:val="26"/>
        </w:rPr>
      </w:pPr>
    </w:p>
    <w:p w14:paraId="62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уменьшилось на </w:t>
      </w:r>
      <w:r>
        <w:rPr>
          <w:b w:val="1"/>
          <w:sz w:val="26"/>
        </w:rPr>
        <w:t>87</w:t>
      </w:r>
      <w:r>
        <w:rPr>
          <w:b w:val="1"/>
          <w:sz w:val="26"/>
        </w:rPr>
        <w:t xml:space="preserve"> %</w:t>
      </w:r>
    </w:p>
    <w:p w14:paraId="63000000">
      <w:pPr>
        <w:ind w:firstLine="709"/>
        <w:jc w:val="both"/>
        <w:rPr>
          <w:b w:val="1"/>
          <w:sz w:val="26"/>
        </w:rPr>
      </w:pPr>
    </w:p>
    <w:p w14:paraId="64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СМИ</w:t>
      </w:r>
    </w:p>
    <w:p w14:paraId="65000000">
      <w:pPr>
        <w:ind w:firstLine="709"/>
        <w:jc w:val="both"/>
        <w:rPr>
          <w:b w:val="1"/>
          <w:sz w:val="26"/>
        </w:rPr>
      </w:pPr>
    </w:p>
    <w:p w14:paraId="66000000">
      <w:pPr>
        <w:ind/>
        <w:jc w:val="both"/>
        <w:rPr>
          <w:sz w:val="26"/>
          <w:u w:val="single"/>
        </w:rPr>
      </w:pPr>
      <w:r>
        <w:rPr>
          <w:b w:val="1"/>
          <w:sz w:val="26"/>
        </w:rPr>
        <w:t>Сведения о выполнении мероприятий Планов-графиков профилактических мероприятий</w:t>
      </w:r>
      <w:r>
        <w:rPr>
          <w:b w:val="1"/>
          <w:sz w:val="26"/>
        </w:rPr>
        <w:t>:</w:t>
      </w:r>
    </w:p>
    <w:p w14:paraId="67000000">
      <w:pPr>
        <w:numPr>
          <w:ilvl w:val="0"/>
          <w:numId w:val="3"/>
        </w:numPr>
        <w:ind w:firstLine="567" w:left="0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>Семинары:</w:t>
      </w:r>
    </w:p>
    <w:p w14:paraId="68000000">
      <w:pPr>
        <w:ind w:firstLine="0" w:left="567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14:paraId="69000000">
      <w:pPr>
        <w:ind w:firstLine="0" w:left="567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1 квартал:</w:t>
      </w:r>
    </w:p>
    <w:p w14:paraId="6A000000">
      <w:pPr>
        <w:ind w:firstLine="0" w:left="567"/>
        <w:contextualSpacing w:val="1"/>
        <w:jc w:val="both"/>
        <w:rPr>
          <w:sz w:val="26"/>
          <w:u w:val="single"/>
        </w:rPr>
      </w:pPr>
    </w:p>
    <w:p w14:paraId="6B000000">
      <w:pPr>
        <w:pStyle w:val="Style_3"/>
        <w:numPr>
          <w:ilvl w:val="0"/>
          <w:numId w:val="4"/>
        </w:numPr>
        <w:ind w:firstLine="709" w:left="0"/>
        <w:jc w:val="both"/>
      </w:pPr>
      <w:r>
        <w:t xml:space="preserve">18.01.2018 </w:t>
      </w:r>
      <w:r>
        <w:t xml:space="preserve">рассылка информационных писем. </w:t>
      </w:r>
      <w:r>
        <w:rPr>
          <w:color w:val="000000"/>
        </w:rPr>
        <w:t>Тема: "Практические рекомендации для редакций средств массовой информации по соблюдению требований законодательства Российской Федерации о выборах, а также памятка представителям СМИ"</w:t>
      </w:r>
      <w:r>
        <w:rPr>
          <w:color w:val="000000"/>
        </w:rPr>
        <w:t>;</w:t>
      </w:r>
    </w:p>
    <w:p w14:paraId="6C000000">
      <w:pPr>
        <w:numPr>
          <w:ilvl w:val="0"/>
          <w:numId w:val="4"/>
        </w:numPr>
        <w:ind w:firstLine="709" w:left="0"/>
        <w:contextualSpacing w:val="1"/>
        <w:jc w:val="both"/>
      </w:pPr>
      <w:r>
        <w:t>08.02.2018 на тему: «Участие средств массовой информации в избирательной кампании. Права и обязанности представителей СМИ. Типичные нарушения». Участвовали представители 10 СМИ</w:t>
      </w:r>
      <w:r>
        <w:t>;</w:t>
      </w:r>
    </w:p>
    <w:p w14:paraId="6D000000">
      <w:pPr>
        <w:pStyle w:val="Style_3"/>
        <w:numPr>
          <w:ilvl w:val="0"/>
          <w:numId w:val="4"/>
        </w:numPr>
        <w:ind w:firstLine="709" w:left="0"/>
        <w:jc w:val="both"/>
      </w:pPr>
      <w:r>
        <w:t>16.02.2018 на тему: «Типичные нарушения, выявляемые при проведении контрольно-надзорных мероприятий в сфере СМК и методы их устранения. Особенности соблюдение законодательства в сфере защиты прав субъектов персональных данных средствами массовой информации». Участвовали представители 4 СМИ</w:t>
      </w:r>
      <w:r>
        <w:t>;</w:t>
      </w:r>
    </w:p>
    <w:p w14:paraId="6E000000">
      <w:pPr>
        <w:pStyle w:val="Style_3"/>
        <w:numPr>
          <w:ilvl w:val="0"/>
          <w:numId w:val="4"/>
        </w:numPr>
        <w:ind w:firstLine="709" w:left="0"/>
        <w:jc w:val="both"/>
      </w:pPr>
      <w:r>
        <w:t>14.03.2018  на тему: «Недопустимость злоупотребления свободой массовой информации. Типовые нарушения. Соблюдение ст. 4 Федерального закона от 27.12.1991 №2124-1 «О средствах массовой информации». Участвовали представители 7 СМИ</w:t>
      </w:r>
      <w:r>
        <w:t>;</w:t>
      </w:r>
    </w:p>
    <w:p w14:paraId="6F000000">
      <w:pPr>
        <w:pStyle w:val="Style_3"/>
        <w:ind w:firstLine="0" w:left="709"/>
        <w:jc w:val="both"/>
      </w:pPr>
    </w:p>
    <w:p w14:paraId="70000000">
      <w:pPr>
        <w:pStyle w:val="Style_3"/>
        <w:numPr>
          <w:ilvl w:val="0"/>
          <w:numId w:val="5"/>
        </w:numPr>
        <w:ind/>
        <w:jc w:val="both"/>
        <w:rPr>
          <w:b w:val="1"/>
        </w:rPr>
      </w:pPr>
      <w:r>
        <w:rPr>
          <w:b w:val="1"/>
        </w:rPr>
        <w:t>квартал:</w:t>
      </w:r>
    </w:p>
    <w:p w14:paraId="71000000">
      <w:pPr>
        <w:pStyle w:val="Style_3"/>
        <w:ind w:firstLine="0" w:left="709"/>
        <w:jc w:val="both"/>
      </w:pPr>
    </w:p>
    <w:p w14:paraId="72000000">
      <w:pPr>
        <w:pStyle w:val="Style_3"/>
        <w:numPr>
          <w:ilvl w:val="0"/>
          <w:numId w:val="6"/>
        </w:numPr>
        <w:ind w:firstLine="709" w:left="0"/>
        <w:jc w:val="both"/>
      </w:pPr>
      <w:r>
        <w:t>18.04.2018</w:t>
      </w:r>
      <w:r>
        <w:t xml:space="preserve"> на тему: «</w:t>
      </w:r>
      <w:r>
        <w:t>Основные требования законодательства о СМИ. Порядок соблюдения ст. 20 Федерального закона от 27.12.1991 №2124-1 «О средствах массовой информации»</w:t>
      </w:r>
      <w:r>
        <w:t>. Участвовали представители 30 СМИ;</w:t>
      </w:r>
    </w:p>
    <w:p w14:paraId="73000000">
      <w:pPr>
        <w:pStyle w:val="Style_3"/>
        <w:numPr>
          <w:ilvl w:val="0"/>
          <w:numId w:val="6"/>
        </w:numPr>
        <w:ind w:firstLine="709" w:left="0"/>
        <w:jc w:val="both"/>
      </w:pPr>
      <w:r>
        <w:t xml:space="preserve">14.06.2018 на тему: «Разъяснение лицензионных условий и обязательных требований в сфере телевизионного вещания и радиовещания. Порядок соблюдения статьи 31 Закона Российской Федерации от 27.12.1991 №2124-1 « О средствах массовой информации», а </w:t>
      </w:r>
      <w:r>
        <w:t>также соблюдение требований Федерального закона от 29 декабря 1994 г. № 77-ФЗ «Об обязательном экземпляре документов». Участвовали представители 6 СМИ.</w:t>
      </w:r>
    </w:p>
    <w:p w14:paraId="74000000">
      <w:pPr>
        <w:pStyle w:val="Style_3"/>
        <w:ind w:firstLine="0" w:left="709"/>
        <w:jc w:val="both"/>
      </w:pPr>
    </w:p>
    <w:p w14:paraId="75000000">
      <w:pPr>
        <w:pStyle w:val="Style_3"/>
        <w:numPr>
          <w:ilvl w:val="0"/>
          <w:numId w:val="6"/>
        </w:numPr>
        <w:ind/>
        <w:jc w:val="both"/>
        <w:rPr>
          <w:b w:val="1"/>
        </w:rPr>
      </w:pPr>
      <w:r>
        <w:rPr>
          <w:b w:val="1"/>
        </w:rPr>
        <w:t>квартал:</w:t>
      </w:r>
    </w:p>
    <w:p w14:paraId="76000000">
      <w:pPr>
        <w:pStyle w:val="Style_3"/>
        <w:rPr>
          <w:b w:val="1"/>
        </w:rPr>
      </w:pPr>
    </w:p>
    <w:p w14:paraId="77000000">
      <w:pPr>
        <w:pStyle w:val="Style_3"/>
        <w:numPr>
          <w:ilvl w:val="0"/>
          <w:numId w:val="7"/>
        </w:numPr>
        <w:ind w:firstLine="709" w:left="0"/>
        <w:jc w:val="both"/>
        <w:rPr>
          <w:sz w:val="26"/>
        </w:rPr>
      </w:pPr>
      <w:r>
        <w:rPr>
          <w:sz w:val="26"/>
        </w:rPr>
        <w:t>18.07.2018 на тему: «</w:t>
      </w:r>
      <w:r>
        <w:rPr>
          <w:color w:val="000000"/>
          <w:sz w:val="26"/>
          <w:highlight w:val="white"/>
        </w:rPr>
        <w:t>Типичные нарушения, выявляемые при проведении контрольно-надзорных мероприятий в сфере средств массовых коммуникаций и методы их устранения. Особенности соблюдения законодательства в сфере защиты прав субъектов персональных данных средствами массовой информации</w:t>
      </w:r>
      <w:r>
        <w:rPr>
          <w:sz w:val="26"/>
        </w:rPr>
        <w:t xml:space="preserve">». Участвовали представители </w:t>
      </w:r>
      <w:r>
        <w:rPr>
          <w:sz w:val="26"/>
        </w:rPr>
        <w:t>9</w:t>
      </w:r>
      <w:r>
        <w:rPr>
          <w:sz w:val="26"/>
        </w:rPr>
        <w:t xml:space="preserve"> СМИ;</w:t>
      </w:r>
    </w:p>
    <w:p w14:paraId="78000000">
      <w:pPr>
        <w:pStyle w:val="Style_3"/>
        <w:numPr>
          <w:ilvl w:val="0"/>
          <w:numId w:val="7"/>
        </w:numPr>
        <w:ind w:firstLine="709" w:left="0"/>
        <w:jc w:val="both"/>
        <w:rPr>
          <w:sz w:val="26"/>
        </w:rPr>
      </w:pPr>
      <w:r>
        <w:rPr>
          <w:sz w:val="26"/>
        </w:rPr>
        <w:t>14.09.2018 на тему: «</w:t>
      </w:r>
      <w:r>
        <w:rPr>
          <w:color w:val="000000"/>
          <w:sz w:val="26"/>
          <w:highlight w:val="white"/>
        </w:rPr>
        <w:t xml:space="preserve">Типичные нарушения, выявляемые при проведении контрольно-надзорных мероприятий в сфере СМК и методы их устранения. Особенности соблюдение законодательства в сфере защиты прав субъектов персональных данных средствами массовой информации». </w:t>
      </w:r>
      <w:r>
        <w:rPr>
          <w:sz w:val="26"/>
        </w:rPr>
        <w:t>Участвовали представители 10 СМИ.</w:t>
      </w:r>
      <w:r>
        <w:rPr>
          <w:sz w:val="26"/>
        </w:rPr>
        <w:t xml:space="preserve"> </w:t>
      </w:r>
    </w:p>
    <w:p w14:paraId="79000000">
      <w:pPr>
        <w:pStyle w:val="Style_3"/>
        <w:ind w:firstLine="0" w:left="709"/>
        <w:jc w:val="both"/>
        <w:rPr>
          <w:sz w:val="26"/>
        </w:rPr>
      </w:pPr>
    </w:p>
    <w:p w14:paraId="7A000000">
      <w:pPr>
        <w:pStyle w:val="Style_3"/>
        <w:ind w:firstLine="0" w:left="709"/>
        <w:jc w:val="both"/>
        <w:rPr>
          <w:b w:val="1"/>
          <w:sz w:val="26"/>
        </w:rPr>
      </w:pPr>
      <w:r>
        <w:rPr>
          <w:b w:val="1"/>
          <w:sz w:val="26"/>
        </w:rPr>
        <w:t>4. квартал</w:t>
      </w:r>
      <w:r>
        <w:rPr>
          <w:b w:val="1"/>
          <w:sz w:val="26"/>
        </w:rPr>
        <w:t xml:space="preserve"> :</w:t>
      </w:r>
    </w:p>
    <w:p w14:paraId="7B000000">
      <w:pPr>
        <w:pStyle w:val="Style_3"/>
        <w:ind w:firstLine="0" w:left="709"/>
        <w:jc w:val="both"/>
        <w:rPr>
          <w:b w:val="1"/>
          <w:sz w:val="26"/>
        </w:rPr>
      </w:pPr>
    </w:p>
    <w:p w14:paraId="7C000000">
      <w:pPr>
        <w:pStyle w:val="Style_3"/>
        <w:numPr>
          <w:ilvl w:val="0"/>
          <w:numId w:val="8"/>
        </w:numPr>
        <w:ind w:firstLine="709" w:left="0"/>
        <w:jc w:val="both"/>
      </w:pPr>
      <w:r>
        <w:t>15.11</w:t>
      </w:r>
      <w:r>
        <w:t>.2018 на тему: «</w:t>
      </w:r>
      <w:r>
        <w:rPr>
          <w:color w:val="000000"/>
          <w:highlight w:val="white"/>
        </w:rPr>
        <w:t>Типичные нарушения, выявляемые при проведении мероприятий систематического наблюдения в отношении сетевых изданий. Исполнение требований законодательства в области средств массовой информации</w:t>
      </w:r>
      <w:r>
        <w:t xml:space="preserve">». Участвовали представители </w:t>
      </w:r>
      <w:r>
        <w:t>8</w:t>
      </w:r>
      <w:r>
        <w:t xml:space="preserve"> СМИ;</w:t>
      </w:r>
    </w:p>
    <w:p w14:paraId="7D000000">
      <w:pPr>
        <w:pStyle w:val="Style_3"/>
        <w:numPr>
          <w:ilvl w:val="0"/>
          <w:numId w:val="8"/>
        </w:numPr>
        <w:ind w:firstLine="709" w:left="0"/>
        <w:jc w:val="both"/>
      </w:pPr>
      <w:r>
        <w:t>25.12</w:t>
      </w:r>
      <w:r>
        <w:t>.2018 на тему: «</w:t>
      </w:r>
      <w:r>
        <w:rPr>
          <w:color w:val="000000"/>
          <w:highlight w:val="white"/>
        </w:rPr>
        <w:t xml:space="preserve">Типичные нарушения, выявляемые при проведении контрольно-надзорных мероприятий в сфере СМК и методы их устранения». </w:t>
      </w:r>
      <w:r>
        <w:t xml:space="preserve">Участвовали представители </w:t>
      </w:r>
      <w:r>
        <w:t>45</w:t>
      </w:r>
      <w:r>
        <w:t xml:space="preserve"> СМИ.</w:t>
      </w:r>
    </w:p>
    <w:p w14:paraId="7E000000">
      <w:pPr>
        <w:pStyle w:val="Style_3"/>
        <w:ind w:firstLine="0" w:left="709"/>
        <w:jc w:val="both"/>
      </w:pPr>
    </w:p>
    <w:p w14:paraId="7F000000">
      <w:pPr>
        <w:ind/>
        <w:contextualSpacing w:val="1"/>
        <w:jc w:val="both"/>
        <w:rPr>
          <w:sz w:val="26"/>
        </w:rPr>
      </w:pPr>
    </w:p>
    <w:p w14:paraId="80000000">
      <w:pPr>
        <w:ind/>
        <w:contextualSpacing w:val="1"/>
        <w:jc w:val="both"/>
        <w:rPr>
          <w:sz w:val="26"/>
        </w:rPr>
      </w:pPr>
    </w:p>
    <w:p w14:paraId="81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Описание текущего уровня развития профилактических мероприятий</w:t>
      </w:r>
      <w:r>
        <w:rPr>
          <w:b w:val="1"/>
          <w:sz w:val="26"/>
        </w:rPr>
        <w:t>:</w:t>
      </w:r>
    </w:p>
    <w:p w14:paraId="82000000">
      <w:pPr>
        <w:ind/>
        <w:jc w:val="both"/>
        <w:rPr>
          <w:b w:val="1"/>
          <w:sz w:val="26"/>
        </w:rPr>
      </w:pPr>
    </w:p>
    <w:p w14:paraId="83000000">
      <w:pPr>
        <w:ind w:firstLine="708"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</w:t>
      </w:r>
      <w:r>
        <w:rPr>
          <w:color w:val="000000"/>
          <w:sz w:val="26"/>
        </w:rPr>
        <w:t>обзвон</w:t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приглашение на встречу в Управлении для проведения профилактических бесед.</w:t>
      </w:r>
    </w:p>
    <w:p w14:paraId="84000000">
      <w:pPr>
        <w:ind/>
        <w:contextualSpacing w:val="1"/>
        <w:jc w:val="both"/>
        <w:rPr>
          <w:color w:val="000000"/>
          <w:sz w:val="26"/>
        </w:rPr>
      </w:pPr>
    </w:p>
    <w:p w14:paraId="85000000">
      <w:pPr>
        <w:ind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Промежуточные значения целевых показателей качества</w:t>
      </w:r>
      <w:r>
        <w:rPr>
          <w:b w:val="1"/>
          <w:color w:val="000000"/>
          <w:sz w:val="26"/>
        </w:rPr>
        <w:t>:</w:t>
      </w:r>
    </w:p>
    <w:p w14:paraId="86000000">
      <w:pPr>
        <w:ind/>
        <w:contextualSpacing w:val="1"/>
        <w:jc w:val="both"/>
        <w:rPr>
          <w:b w:val="1"/>
          <w:color w:val="000000"/>
          <w:sz w:val="26"/>
        </w:rPr>
      </w:pPr>
    </w:p>
    <w:p w14:paraId="87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sz w:val="26"/>
        </w:rPr>
        <w:t xml:space="preserve">Общее количество проведённых в 2016 – 2018 годах профилактических мероприятий с учётом пункта 7 поручения от 18.01.2017 № 04СВ-5484 и без учёта телефонных консультаций (бесед) с нарастающим итогом на </w:t>
      </w:r>
      <w:r>
        <w:rPr>
          <w:sz w:val="26"/>
        </w:rPr>
        <w:t>29</w:t>
      </w:r>
      <w:r>
        <w:rPr>
          <w:sz w:val="26"/>
        </w:rPr>
        <w:t>.</w:t>
      </w:r>
      <w:r>
        <w:rPr>
          <w:sz w:val="26"/>
        </w:rPr>
        <w:t>12</w:t>
      </w:r>
      <w:r>
        <w:rPr>
          <w:sz w:val="26"/>
        </w:rPr>
        <w:t xml:space="preserve">.2018 составляет: </w:t>
      </w:r>
      <w:r>
        <w:rPr>
          <w:sz w:val="26"/>
        </w:rPr>
        <w:t>1022</w:t>
      </w:r>
      <w:r>
        <w:rPr>
          <w:sz w:val="26"/>
        </w:rPr>
        <w:t xml:space="preserve">. Уровень охвата профилактическими мероприятиями в 2016 – 2018 годах представителей региональных </w:t>
      </w:r>
      <w:r>
        <w:rPr>
          <w:sz w:val="26"/>
        </w:rPr>
        <w:t>медиа</w:t>
      </w:r>
      <w:r>
        <w:rPr>
          <w:sz w:val="26"/>
        </w:rPr>
        <w:t xml:space="preserve"> сообществ с учётом достигнутых в 2018 году (по </w:t>
      </w:r>
      <w:r>
        <w:rPr>
          <w:sz w:val="26"/>
        </w:rPr>
        <w:t>29</w:t>
      </w:r>
      <w:r>
        <w:rPr>
          <w:sz w:val="26"/>
        </w:rPr>
        <w:t>.</w:t>
      </w:r>
      <w:r>
        <w:rPr>
          <w:sz w:val="26"/>
        </w:rPr>
        <w:t>12</w:t>
      </w:r>
      <w:r>
        <w:rPr>
          <w:sz w:val="26"/>
        </w:rPr>
        <w:t xml:space="preserve">.2018) результатов по данному направлению: всего на территории </w:t>
      </w:r>
      <w:r>
        <w:rPr>
          <w:sz w:val="26"/>
          <w:u w:val="single"/>
        </w:rPr>
        <w:t>Астраханской области</w:t>
      </w:r>
      <w:r>
        <w:rPr>
          <w:sz w:val="26"/>
        </w:rPr>
        <w:t xml:space="preserve"> осуществляют деятельность </w:t>
      </w:r>
      <w:r>
        <w:rPr>
          <w:sz w:val="26"/>
        </w:rPr>
        <w:t>142</w:t>
      </w:r>
      <w:r>
        <w:rPr>
          <w:sz w:val="26"/>
        </w:rPr>
        <w:t xml:space="preserve"> редакция региональных СМИ и </w:t>
      </w:r>
      <w:r>
        <w:rPr>
          <w:sz w:val="26"/>
        </w:rPr>
        <w:t>2</w:t>
      </w:r>
      <w:r>
        <w:rPr>
          <w:sz w:val="26"/>
        </w:rPr>
        <w:t>9</w:t>
      </w:r>
      <w:r>
        <w:rPr>
          <w:sz w:val="26"/>
        </w:rPr>
        <w:t xml:space="preserve"> вещательных организаций; процент охвата профилактическими мероприятиями составил: СМИ -100%, Вещатели-100%.</w:t>
      </w:r>
    </w:p>
    <w:p w14:paraId="88000000">
      <w:pPr>
        <w:tabs>
          <w:tab w:leader="none" w:pos="709" w:val="left"/>
        </w:tabs>
        <w:ind/>
        <w:jc w:val="both"/>
        <w:rPr>
          <w:sz w:val="26"/>
        </w:rPr>
      </w:pPr>
    </w:p>
    <w:p w14:paraId="89000000">
      <w:pPr>
        <w:tabs>
          <w:tab w:leader="none" w:pos="709" w:val="left"/>
        </w:tabs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8A000000">
      <w:pPr>
        <w:tabs>
          <w:tab w:leader="none" w:pos="709" w:val="left"/>
        </w:tabs>
        <w:ind/>
        <w:jc w:val="both"/>
        <w:rPr>
          <w:sz w:val="26"/>
        </w:rPr>
      </w:pPr>
    </w:p>
    <w:p w14:paraId="8B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sz w:val="26"/>
        </w:rPr>
        <w:t>За 1 квартал 2018 года на сайте Управления трижды размещалась информация, поступившая от ОНМК.</w:t>
      </w:r>
    </w:p>
    <w:p w14:paraId="8C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 xml:space="preserve">Во 2 квартале 2018 на сайте Управления было размещено 3 новости </w:t>
      </w:r>
      <w:r>
        <w:rPr>
          <w:color w:val="000000"/>
          <w:sz w:val="26"/>
        </w:rPr>
        <w:t xml:space="preserve">о проводимых Управлением семинарах.                                                                                                                                                                            </w:t>
      </w:r>
    </w:p>
    <w:p w14:paraId="8D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3</w:t>
      </w:r>
      <w:r>
        <w:rPr>
          <w:sz w:val="26"/>
        </w:rPr>
        <w:t xml:space="preserve"> квартале 2018 на сайте Управления было размещено </w:t>
      </w:r>
      <w:r>
        <w:rPr>
          <w:sz w:val="26"/>
        </w:rPr>
        <w:t>2</w:t>
      </w:r>
      <w:r>
        <w:rPr>
          <w:sz w:val="26"/>
        </w:rPr>
        <w:t xml:space="preserve"> новости </w:t>
      </w:r>
      <w:r>
        <w:rPr>
          <w:color w:val="000000"/>
          <w:sz w:val="26"/>
        </w:rPr>
        <w:t>о проводимых Управлением семинарах</w:t>
      </w:r>
      <w:r>
        <w:rPr>
          <w:color w:val="000000"/>
          <w:sz w:val="26"/>
        </w:rPr>
        <w:t>.</w:t>
      </w:r>
    </w:p>
    <w:p w14:paraId="8E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4</w:t>
      </w:r>
      <w:r>
        <w:rPr>
          <w:sz w:val="26"/>
        </w:rPr>
        <w:t xml:space="preserve"> квартале 2018 на сайте Управления было размещено </w:t>
      </w:r>
      <w:r>
        <w:rPr>
          <w:sz w:val="26"/>
        </w:rPr>
        <w:t>2</w:t>
      </w:r>
      <w:r>
        <w:rPr>
          <w:sz w:val="26"/>
        </w:rPr>
        <w:t xml:space="preserve"> новости </w:t>
      </w:r>
      <w:r>
        <w:rPr>
          <w:color w:val="000000"/>
          <w:sz w:val="26"/>
        </w:rPr>
        <w:t>о проводимых Управлением семинарах</w:t>
      </w:r>
      <w:r>
        <w:rPr>
          <w:color w:val="000000"/>
          <w:sz w:val="26"/>
        </w:rPr>
        <w:t>.</w:t>
      </w:r>
    </w:p>
    <w:p w14:paraId="8F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90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91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92000000">
      <w:pPr>
        <w:ind/>
        <w:jc w:val="both"/>
        <w:rPr>
          <w:sz w:val="26"/>
        </w:rPr>
      </w:pPr>
    </w:p>
    <w:p w14:paraId="93000000">
      <w:pPr>
        <w:ind w:firstLine="709"/>
        <w:jc w:val="both"/>
        <w:rPr>
          <w:sz w:val="26"/>
        </w:rPr>
      </w:pPr>
      <w:r>
        <w:rPr>
          <w:sz w:val="26"/>
        </w:rPr>
        <w:t xml:space="preserve">За </w:t>
      </w:r>
      <w:r>
        <w:rPr>
          <w:sz w:val="26"/>
        </w:rPr>
        <w:t>12</w:t>
      </w:r>
      <w:r>
        <w:rPr>
          <w:sz w:val="26"/>
        </w:rPr>
        <w:t xml:space="preserve"> </w:t>
      </w:r>
      <w:r>
        <w:rPr>
          <w:sz w:val="26"/>
        </w:rPr>
        <w:t>месяцев</w:t>
      </w:r>
      <w:r>
        <w:rPr>
          <w:sz w:val="26"/>
        </w:rPr>
        <w:t xml:space="preserve"> 2018 года 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94000000">
      <w:pPr>
        <w:numPr>
          <w:ilvl w:val="0"/>
          <w:numId w:val="9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2124-1).</w:t>
      </w:r>
    </w:p>
    <w:p w14:paraId="95000000">
      <w:pPr>
        <w:numPr>
          <w:ilvl w:val="0"/>
          <w:numId w:val="9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Нарушение установленного порядка распространения среди детей продукции СМИ (глава 3 Федерального закона от 29.12.2010 г. №436-ФЗ "О защите детей от информации, причиняющей вред их здоровью и развитию").</w:t>
      </w:r>
    </w:p>
    <w:p w14:paraId="96000000">
      <w:pPr>
        <w:numPr>
          <w:ilvl w:val="0"/>
          <w:numId w:val="9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 xml:space="preserve">Осуществление предпринимательской деятельности с нарушением требований и условий, предусмотренных специальным разрешением (лицензией) (ст.31 Закона Российской Федерации от 27.12.1991 № 2124-1 "О средствах массовой информации", </w:t>
      </w:r>
      <w:r>
        <w:rPr>
          <w:sz w:val="26"/>
        </w:rPr>
        <w:t>пп</w:t>
      </w:r>
      <w:r>
        <w:rPr>
          <w:sz w:val="26"/>
        </w:rPr>
        <w:t>."</w:t>
      </w:r>
      <w:r>
        <w:rPr>
          <w:sz w:val="26"/>
        </w:rPr>
        <w:t>а" п.4 Положения о лицензировании телевизионного вещания и радиовещания, утвержденного постановлением Правительства Российской Федерации от 08.12.2011 № 1025).</w:t>
      </w:r>
    </w:p>
    <w:p w14:paraId="97000000">
      <w:pPr>
        <w:numPr>
          <w:ilvl w:val="0"/>
          <w:numId w:val="9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Нарушение установленного законом порядка представления обязательного экземпляра документов, письменных уведомлений, уставов редакций или заменяющих их договоров, а равно порядка хранения материалов теле- и радиопередач</w:t>
      </w:r>
      <w:r>
        <w:rPr>
          <w:sz w:val="26"/>
        </w:rPr>
        <w:t xml:space="preserve"> (Федеральный закон от 29 декабря 1994 г. № 77-ФЗ «Об обязательном экземпляре документов»).</w:t>
      </w:r>
    </w:p>
    <w:p w14:paraId="98000000">
      <w:pPr>
        <w:ind w:firstLine="0" w:left="709"/>
        <w:contextualSpacing w:val="1"/>
        <w:jc w:val="both"/>
      </w:pPr>
    </w:p>
    <w:p w14:paraId="99000000">
      <w:pPr>
        <w:ind/>
        <w:contextualSpacing w:val="1"/>
        <w:jc w:val="both"/>
        <w:rPr>
          <w:sz w:val="26"/>
        </w:rPr>
      </w:pPr>
    </w:p>
    <w:p w14:paraId="9A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</w:t>
      </w:r>
      <w:r>
        <w:rPr>
          <w:b w:val="1"/>
          <w:sz w:val="26"/>
        </w:rPr>
        <w:t>:</w:t>
      </w:r>
    </w:p>
    <w:p w14:paraId="9B000000">
      <w:pPr>
        <w:ind/>
        <w:jc w:val="both"/>
        <w:rPr>
          <w:b w:val="1"/>
          <w:sz w:val="26"/>
        </w:rPr>
      </w:pPr>
    </w:p>
    <w:p w14:paraId="9C000000">
      <w:pPr>
        <w:ind w:firstLine="709"/>
        <w:jc w:val="both"/>
        <w:rPr>
          <w:sz w:val="26"/>
        </w:rPr>
      </w:pPr>
      <w:r>
        <w:rPr>
          <w:sz w:val="26"/>
        </w:rPr>
        <w:t xml:space="preserve">За </w:t>
      </w:r>
      <w:r>
        <w:rPr>
          <w:sz w:val="26"/>
        </w:rPr>
        <w:t>12</w:t>
      </w:r>
      <w:r>
        <w:rPr>
          <w:sz w:val="26"/>
        </w:rPr>
        <w:t xml:space="preserve"> </w:t>
      </w:r>
      <w:r>
        <w:rPr>
          <w:sz w:val="26"/>
        </w:rPr>
        <w:t>месяцев</w:t>
      </w:r>
      <w:r>
        <w:rPr>
          <w:sz w:val="26"/>
        </w:rPr>
        <w:t xml:space="preserve"> 2018 года 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9D000000">
      <w:pPr>
        <w:pStyle w:val="Style_3"/>
        <w:numPr>
          <w:ilvl w:val="0"/>
          <w:numId w:val="10"/>
        </w:numPr>
        <w:ind/>
        <w:jc w:val="both"/>
        <w:rPr>
          <w:sz w:val="26"/>
        </w:rPr>
      </w:pPr>
      <w:r>
        <w:rPr>
          <w:sz w:val="26"/>
        </w:rPr>
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2124-1).</w:t>
      </w:r>
    </w:p>
    <w:p w14:paraId="9E000000">
      <w:pPr>
        <w:numPr>
          <w:ilvl w:val="0"/>
          <w:numId w:val="10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Нарушение установленного порядка распространения среди детей продукции СМИ (глава 3 Федерального закона от 29.12.2010 г. №436-ФЗ "О защите детей от информации, причиняющей вред их здоровью и развитию").</w:t>
      </w:r>
    </w:p>
    <w:p w14:paraId="9F000000">
      <w:pPr>
        <w:numPr>
          <w:ilvl w:val="0"/>
          <w:numId w:val="10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 xml:space="preserve">Осуществление предпринимательской деятельности с нарушением требований и условий, предусмотренных специальным разрешением (лицензией) (ст.31 Закона Российской Федерации от 27.12.1991 № 2124-1 "О средствах массовой информации", </w:t>
      </w:r>
      <w:r>
        <w:rPr>
          <w:sz w:val="26"/>
        </w:rPr>
        <w:t>пп</w:t>
      </w:r>
      <w:r>
        <w:rPr>
          <w:sz w:val="26"/>
        </w:rPr>
        <w:t>."</w:t>
      </w:r>
      <w:r>
        <w:rPr>
          <w:sz w:val="26"/>
        </w:rPr>
        <w:t>а" п.4 Положения о лицензировании телевизионного вещания и радиовещания, утвержденного постановлением Правительства Российской Федерации от 08.12.2011 № 1025).</w:t>
      </w:r>
    </w:p>
    <w:p w14:paraId="A0000000">
      <w:pPr>
        <w:numPr>
          <w:ilvl w:val="0"/>
          <w:numId w:val="10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Организация и осуществление государственного контроля (надзора) в сфере теле и радиовещания. Методические рекомендации по организации и проведению систематического наблюдения при выполнении государственной функции по контролю за соблюдением лиценциатами лицензионных и обязательных требований в сфере телевизионного вещания и радиовещания (утв. зам</w:t>
      </w:r>
      <w:r>
        <w:rPr>
          <w:sz w:val="26"/>
        </w:rPr>
        <w:t>.р</w:t>
      </w:r>
      <w:r>
        <w:rPr>
          <w:sz w:val="26"/>
        </w:rPr>
        <w:t xml:space="preserve">ук-ля Роскомнадзора от 29.04.2015г). Методические рекомендации по </w:t>
      </w:r>
      <w:r>
        <w:rPr>
          <w:sz w:val="26"/>
        </w:rPr>
        <w:t>осущест-влению</w:t>
      </w:r>
      <w:r>
        <w:rPr>
          <w:sz w:val="26"/>
        </w:rPr>
        <w:t xml:space="preserve"> государственного  контроля и надзора  за соблюдением </w:t>
      </w:r>
      <w:r>
        <w:rPr>
          <w:sz w:val="26"/>
        </w:rPr>
        <w:t>законо-дательства</w:t>
      </w:r>
      <w:r>
        <w:rPr>
          <w:sz w:val="26"/>
        </w:rPr>
        <w:t xml:space="preserve"> в сфере телерадиовещания во взаимодействии с проверяемыми (контролируемыми) лицами (утв. зам</w:t>
      </w:r>
      <w:r>
        <w:rPr>
          <w:sz w:val="26"/>
        </w:rPr>
        <w:t>.р</w:t>
      </w:r>
      <w:r>
        <w:rPr>
          <w:sz w:val="26"/>
        </w:rPr>
        <w:t>ук-ля Роскомнадзора от 26.06.2015г),  ПП РФ от 08 декабря 2011 № 1025 «О лицензировании телевизионного вещания и радиовещания»</w:t>
      </w:r>
    </w:p>
    <w:p w14:paraId="A1000000">
      <w:pPr>
        <w:ind w:firstLine="708"/>
        <w:jc w:val="both"/>
        <w:rPr>
          <w:b w:val="1"/>
          <w:sz w:val="26"/>
        </w:rPr>
      </w:pPr>
    </w:p>
    <w:p w14:paraId="A2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A3000000">
      <w:pPr>
        <w:ind w:firstLine="708"/>
        <w:jc w:val="both"/>
        <w:rPr>
          <w:sz w:val="26"/>
        </w:rPr>
      </w:pPr>
    </w:p>
    <w:tbl>
      <w:tblPr>
        <w:tblStyle w:val="Style_4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>
        <w:tc>
          <w:tcPr>
            <w:tcW w:type="dxa" w:w="1101"/>
          </w:tcPr>
          <w:p w14:paraId="A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2017 г.</w:t>
            </w:r>
          </w:p>
        </w:tc>
        <w:tc>
          <w:tcPr>
            <w:tcW w:type="dxa" w:w="1417"/>
          </w:tcPr>
          <w:p w14:paraId="A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2017 г.</w:t>
            </w:r>
          </w:p>
        </w:tc>
        <w:tc>
          <w:tcPr>
            <w:tcW w:type="dxa" w:w="1559"/>
          </w:tcPr>
          <w:p w14:paraId="A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с формальным составом выявленных в 3 кв. 2017 г.</w:t>
            </w:r>
          </w:p>
        </w:tc>
        <w:tc>
          <w:tcPr>
            <w:tcW w:type="dxa" w:w="1104"/>
          </w:tcPr>
          <w:p w14:paraId="A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2017 г.</w:t>
            </w:r>
          </w:p>
        </w:tc>
        <w:tc>
          <w:tcPr>
            <w:tcW w:type="dxa" w:w="1164"/>
          </w:tcPr>
          <w:p w14:paraId="A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 2018 г.</w:t>
            </w:r>
          </w:p>
        </w:tc>
        <w:tc>
          <w:tcPr>
            <w:tcW w:type="dxa" w:w="1560"/>
          </w:tcPr>
          <w:p w14:paraId="A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2018 г.</w:t>
            </w:r>
          </w:p>
        </w:tc>
        <w:tc>
          <w:tcPr>
            <w:tcW w:type="dxa" w:w="1134"/>
          </w:tcPr>
          <w:p w14:paraId="A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2018 г.</w:t>
            </w:r>
          </w:p>
        </w:tc>
        <w:tc>
          <w:tcPr>
            <w:tcW w:type="dxa" w:w="1559"/>
          </w:tcPr>
          <w:p w14:paraId="A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2018 г.</w:t>
            </w:r>
          </w:p>
        </w:tc>
      </w:tr>
      <w:tr>
        <w:tc>
          <w:tcPr>
            <w:tcW w:type="dxa" w:w="1101"/>
            <w:vAlign w:val="center"/>
          </w:tcPr>
          <w:p w14:paraId="A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type="dxa" w:w="1417"/>
            <w:vAlign w:val="center"/>
          </w:tcPr>
          <w:p w14:paraId="A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559"/>
            <w:vAlign w:val="center"/>
          </w:tcPr>
          <w:p w14:paraId="A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104"/>
            <w:vAlign w:val="center"/>
          </w:tcPr>
          <w:p w14:paraId="A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164"/>
            <w:vAlign w:val="center"/>
          </w:tcPr>
          <w:p w14:paraId="B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60"/>
            <w:vAlign w:val="center"/>
          </w:tcPr>
          <w:p w14:paraId="B1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134"/>
            <w:vAlign w:val="center"/>
          </w:tcPr>
          <w:p w14:paraId="B2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559"/>
            <w:vAlign w:val="center"/>
          </w:tcPr>
          <w:p w14:paraId="B3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</w:tbl>
    <w:p w14:paraId="B4000000">
      <w:pPr>
        <w:ind w:firstLine="708"/>
        <w:jc w:val="both"/>
        <w:rPr>
          <w:sz w:val="26"/>
        </w:rPr>
      </w:pPr>
    </w:p>
    <w:p w14:paraId="B5000000">
      <w:pPr>
        <w:ind w:firstLine="567"/>
        <w:jc w:val="both"/>
        <w:rPr>
          <w:sz w:val="26"/>
        </w:rPr>
      </w:pPr>
      <w:r>
        <w:rPr>
          <w:b w:val="1"/>
          <w:sz w:val="26"/>
        </w:rPr>
        <w:t>В сравнении с прошлым годом количество нарушений уменьшилось на 100 %</w:t>
      </w:r>
    </w:p>
    <w:p w14:paraId="B6000000">
      <w:pPr>
        <w:ind w:firstLine="709"/>
        <w:jc w:val="both"/>
        <w:rPr>
          <w:b w:val="1"/>
          <w:sz w:val="26"/>
        </w:rPr>
      </w:pPr>
    </w:p>
    <w:p w14:paraId="B7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связи</w:t>
      </w:r>
    </w:p>
    <w:p w14:paraId="B8000000">
      <w:pPr>
        <w:ind w:firstLine="709"/>
        <w:jc w:val="both"/>
        <w:rPr>
          <w:b w:val="1"/>
          <w:sz w:val="26"/>
        </w:rPr>
      </w:pPr>
    </w:p>
    <w:p w14:paraId="B9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BA000000">
      <w:pPr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14:paraId="BB000000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r>
        <w:rPr>
          <w:sz w:val="26"/>
        </w:rPr>
        <w:t xml:space="preserve">за </w:t>
      </w:r>
      <w:r>
        <w:rPr>
          <w:sz w:val="26"/>
        </w:rPr>
        <w:t xml:space="preserve">2018 </w:t>
      </w:r>
      <w:r>
        <w:rPr>
          <w:sz w:val="26"/>
        </w:rPr>
        <w:t xml:space="preserve">год </w:t>
      </w:r>
      <w:r>
        <w:rPr>
          <w:sz w:val="26"/>
        </w:rPr>
        <w:t>Управлением проведен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совещани</w:t>
      </w:r>
      <w:r>
        <w:rPr>
          <w:sz w:val="26"/>
        </w:rPr>
        <w:t>я</w:t>
      </w:r>
      <w:r>
        <w:rPr>
          <w:sz w:val="26"/>
        </w:rPr>
        <w:t>, в котор</w:t>
      </w:r>
      <w:r>
        <w:rPr>
          <w:sz w:val="26"/>
        </w:rPr>
        <w:t>ых</w:t>
      </w:r>
      <w:r>
        <w:rPr>
          <w:sz w:val="26"/>
        </w:rPr>
        <w:t xml:space="preserve"> принимали участие субъекты надзора:</w:t>
      </w:r>
    </w:p>
    <w:p w14:paraId="BC000000">
      <w:pPr>
        <w:ind w:firstLine="709"/>
        <w:jc w:val="both"/>
        <w:rPr>
          <w:sz w:val="26"/>
        </w:rPr>
      </w:pPr>
      <w:r>
        <w:rPr>
          <w:sz w:val="26"/>
        </w:rPr>
        <w:t>- 20.02.2018 – "Соблюдение операторами связи требований по своевременной оплате обязательных отчислений (неналоговых платежей) в резерв универсального обслуживания";</w:t>
      </w:r>
    </w:p>
    <w:p w14:paraId="BD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- 07.06.2018 – </w:t>
      </w:r>
      <w:r>
        <w:t>«Разъяснение законодательства в сфере предоставление услуг почтовой связи. 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постановлением Правительства Российской Федерации от 24.03.2006 № 160»</w:t>
      </w:r>
      <w:r>
        <w:rPr>
          <w:sz w:val="26"/>
        </w:rPr>
        <w:t>;</w:t>
      </w:r>
    </w:p>
    <w:p w14:paraId="BE000000">
      <w:pPr>
        <w:ind w:firstLine="709"/>
        <w:jc w:val="both"/>
        <w:rPr>
          <w:sz w:val="26"/>
        </w:rPr>
      </w:pPr>
      <w:r>
        <w:rPr>
          <w:sz w:val="26"/>
        </w:rPr>
        <w:t>- 19.07</w:t>
      </w:r>
      <w:r>
        <w:rPr>
          <w:sz w:val="26"/>
        </w:rPr>
        <w:t>.2018 «</w:t>
      </w:r>
      <w:r>
        <w:t>Разъяснение изменений в п. 6 ст. 44 Федерального закона «О связи» от 07.07.2003 № 126-ФЗ, внесенных Федеральным законом №245-ФЗ от 29.07.2017</w:t>
      </w:r>
      <w:r>
        <w:rPr>
          <w:sz w:val="26"/>
        </w:rPr>
        <w:t>»</w:t>
      </w:r>
      <w:r>
        <w:rPr>
          <w:sz w:val="26"/>
        </w:rPr>
        <w:t>;</w:t>
      </w:r>
    </w:p>
    <w:p w14:paraId="BF000000">
      <w:pPr>
        <w:ind w:firstLine="709"/>
        <w:jc w:val="both"/>
        <w:rPr>
          <w:sz w:val="26"/>
        </w:rPr>
      </w:pPr>
      <w:r>
        <w:rPr>
          <w:sz w:val="26"/>
        </w:rPr>
        <w:t>- 12.10.2018 «</w:t>
      </w:r>
      <w:r>
        <w:t xml:space="preserve">Разъяснение изменений </w:t>
      </w:r>
      <w:r>
        <w:t>в постановление правительства № 539 от 12.10.2004 в части порядка регистрации радиоэлектронных средств и высокочастотных устройств. Ведение реестра зарегистрированных РЭС и ВЧУ»;</w:t>
      </w:r>
    </w:p>
    <w:p w14:paraId="C0000000">
      <w:pPr>
        <w:ind w:firstLine="709"/>
        <w:jc w:val="both"/>
        <w:rPr>
          <w:sz w:val="26"/>
        </w:rPr>
      </w:pPr>
      <w:r>
        <w:rPr>
          <w:sz w:val="26"/>
        </w:rPr>
        <w:t xml:space="preserve">В данных мероприятиях приняли участие </w:t>
      </w:r>
      <w:r>
        <w:rPr>
          <w:sz w:val="26"/>
        </w:rPr>
        <w:t>38</w:t>
      </w:r>
      <w:r>
        <w:rPr>
          <w:sz w:val="26"/>
        </w:rPr>
        <w:t xml:space="preserve"> субъекта надзора.</w:t>
      </w:r>
    </w:p>
    <w:p w14:paraId="C1000000">
      <w:pPr>
        <w:ind w:firstLine="709"/>
        <w:jc w:val="both"/>
        <w:rPr>
          <w:sz w:val="26"/>
        </w:rPr>
      </w:pPr>
      <w:r>
        <w:rPr>
          <w:sz w:val="26"/>
        </w:rPr>
        <w:t>3) В</w:t>
      </w:r>
      <w:r>
        <w:rPr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 xml:space="preserve"> квартале 2018 года осуществлялась трансляция тематических роликов социальной рекламы в эфире телеканала  "</w:t>
      </w:r>
      <w:r>
        <w:rPr>
          <w:sz w:val="26"/>
        </w:rPr>
        <w:t>Астрахань</w:t>
      </w:r>
      <w:r>
        <w:rPr>
          <w:sz w:val="26"/>
        </w:rPr>
        <w:t xml:space="preserve"> 24". </w:t>
      </w:r>
    </w:p>
    <w:p w14:paraId="C2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требований:</w:t>
      </w:r>
    </w:p>
    <w:p w14:paraId="C3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Среди наиболее часто встречающихся нарушений обязательных требований можно отметить:</w:t>
      </w:r>
    </w:p>
    <w:p w14:paraId="C4000000">
      <w:pPr>
        <w:ind w:firstLine="709"/>
        <w:jc w:val="both"/>
        <w:rPr>
          <w:sz w:val="26"/>
        </w:rPr>
      </w:pPr>
      <w:r>
        <w:rPr>
          <w:sz w:val="26"/>
        </w:rP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14:paraId="C5000000">
      <w:pPr>
        <w:ind w:firstLine="709"/>
        <w:jc w:val="both"/>
        <w:rPr>
          <w:sz w:val="26"/>
        </w:rPr>
      </w:pPr>
      <w:r>
        <w:rPr>
          <w:sz w:val="26"/>
        </w:rPr>
        <w:t xml:space="preserve">- нарушение п. 5 ст. 22 Федерального закона от 07.07.2003 № 126-ФЗ "О связи" - Использование </w:t>
      </w:r>
      <w:r>
        <w:rPr>
          <w:sz w:val="26"/>
        </w:rPr>
        <w:t>незарегистрированных</w:t>
      </w:r>
      <w:r>
        <w:rPr>
          <w:sz w:val="26"/>
        </w:rPr>
        <w:t xml:space="preserve"> РЭС, ВЧУ гражданского назначения;</w:t>
      </w:r>
    </w:p>
    <w:p w14:paraId="C6000000">
      <w:pPr>
        <w:ind w:firstLine="709"/>
        <w:jc w:val="both"/>
        <w:rPr>
          <w:sz w:val="28"/>
        </w:rPr>
      </w:pPr>
      <w:r>
        <w:rPr>
          <w:sz w:val="26"/>
        </w:rPr>
        <w:t xml:space="preserve">- нарушение </w:t>
      </w:r>
      <w:r>
        <w:rPr>
          <w:sz w:val="28"/>
        </w:rPr>
        <w:t>лицензионных условий в части условий, установленные при выделении полос радиочастот и присвоении (назначении) радиочастоты или радиочастотного канала</w:t>
      </w:r>
      <w:r>
        <w:rPr>
          <w:sz w:val="28"/>
        </w:rPr>
        <w:t>;</w:t>
      </w:r>
    </w:p>
    <w:p w14:paraId="C7000000">
      <w:pPr>
        <w:ind w:firstLine="709"/>
        <w:jc w:val="both"/>
        <w:rPr>
          <w:i w:val="1"/>
          <w:sz w:val="26"/>
        </w:rPr>
      </w:pPr>
      <w:r>
        <w:rPr>
          <w:sz w:val="26"/>
        </w:rPr>
        <w:t>- нарушение п. 1 Порядка предоставления сведений о базе расчета обязательных отчислений (неналоговых платежей) в резерв универсального обслуживания, утвержденных приказом Минкомсвязи РФ от 16.09.2008 № 41 -</w:t>
      </w:r>
      <w:r>
        <w:t xml:space="preserve"> </w:t>
      </w:r>
      <w:r>
        <w:t>Н</w:t>
      </w:r>
      <w:r>
        <w:rPr>
          <w:sz w:val="26"/>
        </w:rPr>
        <w:t>епредоставление</w:t>
      </w:r>
      <w:r>
        <w:rPr>
          <w:sz w:val="26"/>
        </w:rPr>
        <w:t xml:space="preserve"> сведений о базе расчета обязательных отчислений (неналоговых платежей) в резерв универсального обслуживания</w:t>
      </w:r>
      <w:r>
        <w:rPr>
          <w:i w:val="1"/>
          <w:sz w:val="26"/>
        </w:rPr>
        <w:t>.</w:t>
      </w:r>
    </w:p>
    <w:p w14:paraId="C8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деятельность:</w:t>
      </w:r>
    </w:p>
    <w:p w14:paraId="C9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На базе Управления в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 xml:space="preserve"> квартале 2018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p w14:paraId="CA000000">
      <w:pPr>
        <w:ind/>
        <w:jc w:val="both"/>
        <w:rPr>
          <w:sz w:val="26"/>
        </w:rPr>
      </w:pPr>
    </w:p>
    <w:p w14:paraId="CB000000">
      <w:pPr>
        <w:ind w:firstLine="709"/>
        <w:jc w:val="both"/>
        <w:rPr>
          <w:b w:val="1"/>
          <w:sz w:val="26"/>
        </w:rPr>
      </w:pPr>
    </w:p>
    <w:tbl>
      <w:tblPr>
        <w:tblStyle w:val="Style_4"/>
        <w:tblInd w:type="dxa" w:w="-318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885"/>
        <w:gridCol w:w="850"/>
      </w:tblGrid>
      <w:tr>
        <w:trPr>
          <w:trHeight w:hRule="atLeast" w:val="431"/>
        </w:trPr>
        <w:tc>
          <w:tcPr>
            <w:tcW w:type="dxa" w:w="1101"/>
          </w:tcPr>
          <w:p w14:paraId="C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1 кв. 2017 г.</w:t>
            </w:r>
          </w:p>
        </w:tc>
        <w:tc>
          <w:tcPr>
            <w:tcW w:type="dxa" w:w="1134"/>
          </w:tcPr>
          <w:p w14:paraId="C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1 кв. 2018 г.</w:t>
            </w:r>
          </w:p>
        </w:tc>
        <w:tc>
          <w:tcPr>
            <w:tcW w:type="dxa" w:w="1134"/>
          </w:tcPr>
          <w:p w14:paraId="C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2 кв. 2017 г.</w:t>
            </w:r>
          </w:p>
        </w:tc>
        <w:tc>
          <w:tcPr>
            <w:tcW w:type="dxa" w:w="1134"/>
          </w:tcPr>
          <w:p w14:paraId="C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2 кв. 2018 г.</w:t>
            </w:r>
          </w:p>
        </w:tc>
        <w:tc>
          <w:tcPr>
            <w:tcW w:type="dxa" w:w="1134"/>
          </w:tcPr>
          <w:p w14:paraId="D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3 кв. 2017 г.</w:t>
            </w:r>
          </w:p>
        </w:tc>
        <w:tc>
          <w:tcPr>
            <w:tcW w:type="dxa" w:w="1134"/>
          </w:tcPr>
          <w:p w14:paraId="D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</w:t>
            </w:r>
            <w:r>
              <w:rPr>
                <w:sz w:val="26"/>
              </w:rPr>
              <w:t>3 кв. 2018 г.</w:t>
            </w:r>
          </w:p>
        </w:tc>
        <w:tc>
          <w:tcPr>
            <w:tcW w:type="dxa" w:w="1134"/>
          </w:tcPr>
          <w:p w14:paraId="D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</w:t>
            </w: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2017 г.</w:t>
            </w:r>
          </w:p>
        </w:tc>
        <w:tc>
          <w:tcPr>
            <w:tcW w:type="dxa" w:w="1134"/>
          </w:tcPr>
          <w:p w14:paraId="D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</w:t>
            </w: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 xml:space="preserve">кв. </w:t>
            </w:r>
            <w:r>
              <w:rPr>
                <w:sz w:val="26"/>
              </w:rPr>
              <w:t xml:space="preserve"> 2018 г.</w:t>
            </w:r>
          </w:p>
        </w:tc>
        <w:tc>
          <w:tcPr>
            <w:tcW w:type="dxa" w:w="885"/>
          </w:tcPr>
          <w:p w14:paraId="D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</w:t>
            </w:r>
            <w:r>
              <w:rPr>
                <w:sz w:val="26"/>
              </w:rPr>
              <w:t>выявленных  2017 г.</w:t>
            </w:r>
          </w:p>
        </w:tc>
        <w:tc>
          <w:tcPr>
            <w:tcW w:type="dxa" w:w="850"/>
          </w:tcPr>
          <w:p w14:paraId="D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</w:t>
            </w:r>
            <w:r>
              <w:rPr>
                <w:sz w:val="26"/>
              </w:rPr>
              <w:t>выявленных 2018 г.</w:t>
            </w:r>
          </w:p>
        </w:tc>
      </w:tr>
      <w:tr>
        <w:tc>
          <w:tcPr>
            <w:tcW w:type="dxa" w:w="1101"/>
          </w:tcPr>
          <w:p w14:paraId="D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type="dxa" w:w="1134"/>
          </w:tcPr>
          <w:p w14:paraId="D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type="dxa" w:w="1134"/>
          </w:tcPr>
          <w:p w14:paraId="D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type="dxa" w:w="1134"/>
          </w:tcPr>
          <w:p w14:paraId="D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type="dxa" w:w="1134"/>
          </w:tcPr>
          <w:p w14:paraId="D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type="dxa" w:w="1134"/>
          </w:tcPr>
          <w:p w14:paraId="D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251</w:t>
            </w:r>
          </w:p>
        </w:tc>
        <w:tc>
          <w:tcPr>
            <w:tcW w:type="dxa" w:w="1134"/>
          </w:tcPr>
          <w:p w14:paraId="D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type="dxa" w:w="1134"/>
          </w:tcPr>
          <w:p w14:paraId="D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267</w:t>
            </w:r>
          </w:p>
        </w:tc>
        <w:tc>
          <w:tcPr>
            <w:tcW w:type="dxa" w:w="885"/>
          </w:tcPr>
          <w:p w14:paraId="D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type="dxa" w:w="850"/>
          </w:tcPr>
          <w:p w14:paraId="D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778</w:t>
            </w:r>
          </w:p>
        </w:tc>
      </w:tr>
    </w:tbl>
    <w:p w14:paraId="E0000000">
      <w:pPr>
        <w:ind/>
        <w:jc w:val="both"/>
        <w:rPr>
          <w:b w:val="1"/>
          <w:sz w:val="26"/>
        </w:rPr>
      </w:pPr>
    </w:p>
    <w:p w14:paraId="E1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В сравнении с прошлым годом  количество нарушений увеличилось  на 1,</w:t>
      </w:r>
      <w:r>
        <w:rPr>
          <w:b w:val="1"/>
          <w:sz w:val="26"/>
        </w:rPr>
        <w:t>5</w:t>
      </w:r>
      <w:r>
        <w:rPr>
          <w:b w:val="1"/>
          <w:sz w:val="26"/>
        </w:rPr>
        <w:t xml:space="preserve"> %.</w:t>
      </w:r>
    </w:p>
    <w:p w14:paraId="E2000000">
      <w:pPr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1134" w:footer="708" w:gutter="0" w:header="708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righ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2"/>
      <w:numFmt w:val="decimal"/>
      <w:lvlText w:val="%1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4"/>
    <w:link w:val="Style_2_ch"/>
    <w:rPr>
      <w:color w:val="0000FF"/>
      <w:u w:val="single"/>
    </w:rPr>
  </w:style>
  <w:style w:styleId="Style_2_ch" w:type="character">
    <w:name w:val="Hyperlink"/>
    <w:basedOn w:val="Style_14_ch"/>
    <w:link w:val="Style_2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5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4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2020-07-22T05:14:49Z</dcterms:modified>
</cp:coreProperties>
</file>